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986"/>
        <w:tblW w:w="10404" w:type="dxa"/>
        <w:tblLayout w:type="fixed"/>
        <w:tblLook w:val="0000" w:firstRow="0" w:lastRow="0" w:firstColumn="0" w:lastColumn="0" w:noHBand="0" w:noVBand="0"/>
      </w:tblPr>
      <w:tblGrid>
        <w:gridCol w:w="4875"/>
        <w:gridCol w:w="5529"/>
      </w:tblGrid>
      <w:tr w:rsidR="00C66064" w:rsidRPr="007C7A6B" w14:paraId="1894CD38" w14:textId="77777777" w:rsidTr="00716D24">
        <w:tc>
          <w:tcPr>
            <w:tcW w:w="4875" w:type="dxa"/>
          </w:tcPr>
          <w:p w14:paraId="2269463C" w14:textId="77777777" w:rsidR="009D6B1E" w:rsidRPr="009D6B1E" w:rsidRDefault="009D6B1E" w:rsidP="00716D24">
            <w:pPr>
              <w:spacing w:after="0" w:line="240" w:lineRule="auto"/>
              <w:ind w:firstLine="0"/>
              <w:jc w:val="center"/>
              <w:rPr>
                <w:rFonts w:ascii="Times New Roman" w:hAnsi="Times New Roman" w:cs="Times New Roman"/>
                <w:b/>
                <w:bCs/>
                <w:sz w:val="26"/>
                <w:szCs w:val="26"/>
              </w:rPr>
            </w:pPr>
            <w:r w:rsidRPr="009D6B1E">
              <w:rPr>
                <w:rFonts w:ascii="Times New Roman" w:hAnsi="Times New Roman" w:cs="Times New Roman"/>
                <w:b/>
                <w:bCs/>
                <w:sz w:val="26"/>
                <w:szCs w:val="26"/>
              </w:rPr>
              <w:t>ỦY BAN NHÂN DÂN</w:t>
            </w:r>
          </w:p>
          <w:p w14:paraId="70D01FFD" w14:textId="26DB9552" w:rsidR="00C66064" w:rsidRPr="009D6B1E" w:rsidRDefault="00C66064" w:rsidP="009D6B1E">
            <w:pPr>
              <w:spacing w:after="0" w:line="240" w:lineRule="auto"/>
              <w:ind w:firstLine="0"/>
              <w:jc w:val="center"/>
              <w:rPr>
                <w:rFonts w:ascii="Times New Roman" w:hAnsi="Times New Roman" w:cs="Times New Roman"/>
                <w:sz w:val="26"/>
                <w:szCs w:val="26"/>
              </w:rPr>
            </w:pPr>
            <w:r w:rsidRPr="009D6B1E">
              <w:rPr>
                <w:rFonts w:ascii="Times New Roman" w:hAnsi="Times New Roman" w:cs="Times New Roman"/>
                <w:b/>
                <w:bCs/>
                <w:sz w:val="26"/>
                <w:szCs w:val="26"/>
              </w:rPr>
              <w:t>THÀNH PHỐ HUẾ</w:t>
            </w:r>
            <w:r w:rsidR="00716D24" w:rsidRPr="00716D24">
              <w:rPr>
                <w:noProof/>
                <w:sz w:val="26"/>
                <w:szCs w:val="26"/>
              </w:rPr>
              <mc:AlternateContent>
                <mc:Choice Requires="wps">
                  <w:drawing>
                    <wp:anchor distT="0" distB="0" distL="114300" distR="114300" simplePos="0" relativeHeight="251655680" behindDoc="0" locked="0" layoutInCell="1" allowOverlap="1" wp14:anchorId="049A18DF" wp14:editId="26B8CB1A">
                      <wp:simplePos x="0" y="0"/>
                      <wp:positionH relativeFrom="column">
                        <wp:posOffset>916940</wp:posOffset>
                      </wp:positionH>
                      <wp:positionV relativeFrom="paragraph">
                        <wp:posOffset>193675</wp:posOffset>
                      </wp:positionV>
                      <wp:extent cx="994410" cy="0"/>
                      <wp:effectExtent l="0" t="0" r="15240" b="19050"/>
                      <wp:wrapNone/>
                      <wp:docPr id="50447435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44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1724AEF"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pt,15.25pt" to="15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23ErwEAAEcDAAAOAAAAZHJzL2Uyb0RvYy54bWysUk1v2zAMvQ/YfxB0Xxx33UeNOD2k6y7d&#10;FqDdD2Ak2RYmiwKpxM6/n6QmabHdhukgSCL59N4jV7fz6MTBEFv0rawXSymMV6it71v58+n+3Wcp&#10;OILX4NCbVh4Ny9v12zerKTTmCgd02pBIIJ6bKbRyiDE0VcVqMCPwAoPxKdghjRDTlfpKE0wJfXTV&#10;1XL5sZqQdCBUhjm93j0H5brgd51R8UfXsYnCtTJxi2Wnsu/yXq1X0PQEYbDqRAP+gcUI1qdPL1B3&#10;EEHsyf4FNVpFyNjFhcKxwq6zyhQNSU29/EPN4wDBFC3JHA4Xm/j/warvh43fUqauZv8YHlD9YuFx&#10;M4DvTSHwdAypcXW2qpoCN5eSfOGwJbGbvqFOObCPWFyYOxozZNIn5mL28WK2maNQ6fHm5vq6Ti1R&#10;51AFzbkuEMevBkeRD6101mcboIHDA8fMA5pzSn72eG+dK610XkytfF9/+lAKGJ3VOZjTmPrdxpE4&#10;QB6GsoqoFHmdRrj3uoANBvSX0zmCdc/n9LnzJy+y/Dxr3OxQH7d09ih1q7A8TVYeh9f3Uv0y/+vf&#10;AAAA//8DAFBLAwQUAAYACAAAACEApvzneN4AAAAJAQAADwAAAGRycy9kb3ducmV2LnhtbEyPwU7D&#10;MBBE70j8g7VI3KhdGioU4lQkgkMPINEitdzceEki4nWInTb8PYs4wHFmn2ZnstXkOnHEIbSeNMxn&#10;CgRS5W1LtYbX7ePVLYgQDVnTeUINXxhglZ+fZSa1/kQveNzEWnAIhdRoaGLsUylD1aAzYeZ7JL69&#10;+8GZyHKopR3MicNdJ6+VWkpnWuIPjemxbLD62IxOQwy7/XMc15/FsngqcVu8lQ9yrfXlxXR/ByLi&#10;FP9g+KnP1SHnTgc/kg2iY50kCaMaFuoGBAMLNedxh19D5pn8vyD/BgAA//8DAFBLAQItABQABgAI&#10;AAAAIQC2gziS/gAAAOEBAAATAAAAAAAAAAAAAAAAAAAAAABbQ29udGVudF9UeXBlc10ueG1sUEsB&#10;Ai0AFAAGAAgAAAAhADj9If/WAAAAlAEAAAsAAAAAAAAAAAAAAAAALwEAAF9yZWxzLy5yZWxzUEsB&#10;Ai0AFAAGAAgAAAAhANJLbcSvAQAARwMAAA4AAAAAAAAAAAAAAAAALgIAAGRycy9lMm9Eb2MueG1s&#10;UEsBAi0AFAAGAAgAAAAhAKb853jeAAAACQEAAA8AAAAAAAAAAAAAAAAACQQAAGRycy9kb3ducmV2&#10;LnhtbFBLBQYAAAAABAAEAPMAAAAUBQAAAAA=&#10;" strokeweight=".25pt"/>
                  </w:pict>
                </mc:Fallback>
              </mc:AlternateContent>
            </w:r>
          </w:p>
        </w:tc>
        <w:tc>
          <w:tcPr>
            <w:tcW w:w="5529" w:type="dxa"/>
          </w:tcPr>
          <w:p w14:paraId="7B68301B" w14:textId="77777777" w:rsidR="00C66064" w:rsidRPr="00CC4E57" w:rsidRDefault="00C66064" w:rsidP="00716D24">
            <w:pPr>
              <w:spacing w:after="0" w:line="240" w:lineRule="auto"/>
              <w:ind w:firstLine="0"/>
              <w:jc w:val="center"/>
              <w:rPr>
                <w:rFonts w:ascii="Times New Roman" w:hAnsi="Times New Roman" w:cs="Times New Roman"/>
                <w:b/>
                <w:bCs/>
                <w:spacing w:val="-6"/>
                <w:sz w:val="26"/>
                <w:szCs w:val="26"/>
              </w:rPr>
            </w:pPr>
            <w:r w:rsidRPr="00CC4E57">
              <w:rPr>
                <w:rFonts w:ascii="Times New Roman" w:hAnsi="Times New Roman" w:cs="Times New Roman"/>
                <w:b/>
                <w:bCs/>
                <w:spacing w:val="-6"/>
                <w:sz w:val="26"/>
                <w:szCs w:val="26"/>
              </w:rPr>
              <w:t>CỘNG HOÀ XÃ HỘI CHỦ NGHĨA VIỆT NAM</w:t>
            </w:r>
          </w:p>
          <w:p w14:paraId="670A7E1B" w14:textId="77777777" w:rsidR="00C66064" w:rsidRPr="007C7A6B" w:rsidRDefault="00716D24" w:rsidP="00716D24">
            <w:pPr>
              <w:spacing w:after="0" w:line="240" w:lineRule="auto"/>
              <w:ind w:firstLine="0"/>
              <w:jc w:val="center"/>
              <w:rPr>
                <w:rFonts w:ascii="Times New Roman Bold" w:hAnsi="Times New Roman Bold" w:cs="Times New Roman Bold"/>
                <w:spacing w:val="-6"/>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36761A5E" wp14:editId="6BDE5B64">
                      <wp:simplePos x="0" y="0"/>
                      <wp:positionH relativeFrom="column">
                        <wp:posOffset>672465</wp:posOffset>
                      </wp:positionH>
                      <wp:positionV relativeFrom="paragraph">
                        <wp:posOffset>190500</wp:posOffset>
                      </wp:positionV>
                      <wp:extent cx="1971675" cy="0"/>
                      <wp:effectExtent l="0" t="0" r="9525" b="19050"/>
                      <wp:wrapNone/>
                      <wp:docPr id="32796834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01886F9" id="_x0000_t32" coordsize="21600,21600" o:spt="32" o:oned="t" path="m,l21600,21600e" filled="f">
                      <v:path arrowok="t" fillok="f" o:connecttype="none"/>
                      <o:lock v:ext="edit" shapetype="t"/>
                    </v:shapetype>
                    <v:shape id="Straight Arrow Connector 1" o:spid="_x0000_s1026" type="#_x0000_t32" style="position:absolute;margin-left:52.95pt;margin-top:15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0ftQEAAFYDAAAOAAAAZHJzL2Uyb0RvYy54bWysU8Fu2zAMvQ/YPwi6L447rN2MOD2k6y7d&#10;FqDdBzCSbAuTRYFUYufvJ6lJNnS3oj4Qoig+Pj7Sq9t5dOJgiC36VtaLpRTGK9TW96389XT/4bMU&#10;HMFrcOhNK4+G5e36/bvVFBpzhQM6bUgkEM/NFFo5xBiaqmI1mBF4gcH4FOyQRojJpb7SBFNCH111&#10;tVxeVxOSDoTKMKfbu+egXBf8rjMq/uw6NlG4ViZusVgqdpdttV5B0xOEwaoTDXgFixGsT0UvUHcQ&#10;QezJ/gc1WkXI2MWFwrHCrrPKlB5SN/XyRTePAwRTeknicLjIxG8Hq34cNn5Lmbqa/WN4QPWbhcfN&#10;AL43hcDTMaTB1VmqagrcXFKyw2FLYjd9R53ewD5iUWHuaMyQqT8xF7GPF7HNHIVKl/WXm/r65pMU&#10;6hyroDknBuL4zeAo8qGVHAlsP8QNep9GilSXMnB44JhpQXNOyFU93lvnymSdF1MrP9apTo4wOqtz&#10;sDjU7zaOxAHybpSv9PjiGeHe6wI2GNBfT+cI1j2fU3HnT9JkNfLqcbNDfdzSWbI0vMLytGh5O/71&#10;S/bf32H9BwAA//8DAFBLAwQUAAYACAAAACEAapuO29wAAAAJAQAADwAAAGRycy9kb3ducmV2Lnht&#10;bEyPzU7DMBCE70i8g7VI3Khd+iMIcSqKQKjHNH0AN16SKPE6ip029OlZxKEcZ/bT7Ey6mVwnTjiE&#10;xpOG+UyBQCq9bajScCg+Hp5AhGjIms4TavjGAJvs9iY1ifVnyvG0j5XgEAqJ0VDH2CdShrJGZ8LM&#10;90h8+/KDM5HlUEk7mDOHu04+KrWWzjTEH2rT41uNZbsfnYZ2ccl3bb17v4RtIQ+rIh/pc6v1/d30&#10;+gIi4hSvMPzW5+qQcaejH8kG0bFWq2dGNSwUb2JgOV8vQRz/DJml8v+C7AcAAP//AwBQSwECLQAU&#10;AAYACAAAACEAtoM4kv4AAADhAQAAEwAAAAAAAAAAAAAAAAAAAAAAW0NvbnRlbnRfVHlwZXNdLnht&#10;bFBLAQItABQABgAIAAAAIQA4/SH/1gAAAJQBAAALAAAAAAAAAAAAAAAAAC8BAABfcmVscy8ucmVs&#10;c1BLAQItABQABgAIAAAAIQCouo0ftQEAAFYDAAAOAAAAAAAAAAAAAAAAAC4CAABkcnMvZTJvRG9j&#10;LnhtbFBLAQItABQABgAIAAAAIQBqm47b3AAAAAkBAAAPAAAAAAAAAAAAAAAAAA8EAABkcnMvZG93&#10;bnJldi54bWxQSwUGAAAAAAQABADzAAAAGAUAAAAA&#10;" strokeweight=".25pt"/>
                  </w:pict>
                </mc:Fallback>
              </mc:AlternateContent>
            </w:r>
            <w:r w:rsidR="00C66064" w:rsidRPr="007C7A6B">
              <w:rPr>
                <w:rFonts w:ascii="Times New Roman" w:hAnsi="Times New Roman" w:cs="Times New Roman"/>
                <w:b/>
                <w:bCs/>
                <w:sz w:val="26"/>
                <w:szCs w:val="26"/>
              </w:rPr>
              <w:t>Độc lập - Tự do - Hạnh phúc</w:t>
            </w:r>
          </w:p>
        </w:tc>
      </w:tr>
      <w:tr w:rsidR="00C66064" w:rsidRPr="007C7A6B" w14:paraId="73FD2087" w14:textId="77777777" w:rsidTr="00716D24">
        <w:tc>
          <w:tcPr>
            <w:tcW w:w="4875" w:type="dxa"/>
          </w:tcPr>
          <w:p w14:paraId="1F91970A" w14:textId="6601959B" w:rsidR="00C66064" w:rsidRPr="00716D24" w:rsidRDefault="00C66064" w:rsidP="00716D24">
            <w:pPr>
              <w:spacing w:before="120" w:after="0" w:line="240" w:lineRule="auto"/>
              <w:ind w:firstLine="115"/>
              <w:jc w:val="center"/>
              <w:rPr>
                <w:rFonts w:ascii="Times New Roman" w:hAnsi="Times New Roman" w:cs="Times New Roman"/>
                <w:sz w:val="26"/>
                <w:szCs w:val="26"/>
              </w:rPr>
            </w:pPr>
            <w:r w:rsidRPr="00716D24">
              <w:rPr>
                <w:rFonts w:ascii="Times New Roman" w:hAnsi="Times New Roman" w:cs="Times New Roman"/>
                <w:sz w:val="26"/>
                <w:szCs w:val="26"/>
              </w:rPr>
              <w:t xml:space="preserve">Số:      </w:t>
            </w:r>
            <w:r w:rsidR="00716D24">
              <w:rPr>
                <w:rFonts w:ascii="Times New Roman" w:hAnsi="Times New Roman" w:cs="Times New Roman"/>
                <w:sz w:val="26"/>
                <w:szCs w:val="26"/>
              </w:rPr>
              <w:t xml:space="preserve">  </w:t>
            </w:r>
            <w:r w:rsidRPr="00716D24">
              <w:rPr>
                <w:rFonts w:ascii="Times New Roman" w:hAnsi="Times New Roman" w:cs="Times New Roman"/>
                <w:sz w:val="26"/>
                <w:szCs w:val="26"/>
              </w:rPr>
              <w:t xml:space="preserve">   </w:t>
            </w:r>
            <w:r w:rsidR="00D875BF">
              <w:rPr>
                <w:rFonts w:ascii="Times New Roman" w:hAnsi="Times New Roman" w:cs="Times New Roman"/>
                <w:sz w:val="26"/>
                <w:szCs w:val="26"/>
              </w:rPr>
              <w:t xml:space="preserve">      </w:t>
            </w:r>
            <w:r w:rsidRPr="00716D24">
              <w:rPr>
                <w:rFonts w:ascii="Times New Roman" w:hAnsi="Times New Roman" w:cs="Times New Roman"/>
                <w:sz w:val="26"/>
                <w:szCs w:val="26"/>
              </w:rPr>
              <w:t>/</w:t>
            </w:r>
            <w:r w:rsidR="009D6B1E">
              <w:rPr>
                <w:rFonts w:ascii="Times New Roman" w:hAnsi="Times New Roman" w:cs="Times New Roman"/>
                <w:sz w:val="26"/>
                <w:szCs w:val="26"/>
              </w:rPr>
              <w:t>QĐ-UBND</w:t>
            </w:r>
          </w:p>
          <w:p w14:paraId="2F5C2F3A" w14:textId="25DE1AFD" w:rsidR="00BC294C" w:rsidRPr="003C690B" w:rsidRDefault="009D6B1E" w:rsidP="00414DD2">
            <w:pPr>
              <w:spacing w:after="0" w:line="240" w:lineRule="auto"/>
              <w:ind w:firstLine="0"/>
              <w:jc w:val="center"/>
              <w:rPr>
                <w:rFonts w:ascii="Times New Roman" w:hAnsi="Times New Roman" w:cs="Times New Roman"/>
                <w:spacing w:val="-6"/>
                <w:sz w:val="24"/>
                <w:szCs w:val="24"/>
              </w:rPr>
            </w:pPr>
            <w:r>
              <w:rPr>
                <w:rFonts w:ascii="Times New Roman" w:hAnsi="Times New Roman" w:cs="Times New Roman"/>
                <w:noProof/>
                <w:spacing w:val="-6"/>
                <w:sz w:val="24"/>
                <w:szCs w:val="24"/>
                <w14:ligatures w14:val="standardContextual"/>
              </w:rPr>
              <mc:AlternateContent>
                <mc:Choice Requires="wps">
                  <w:drawing>
                    <wp:anchor distT="0" distB="0" distL="114300" distR="114300" simplePos="0" relativeHeight="251663360" behindDoc="0" locked="0" layoutInCell="1" allowOverlap="1" wp14:anchorId="54BE18FA" wp14:editId="2D7EE795">
                      <wp:simplePos x="0" y="0"/>
                      <wp:positionH relativeFrom="column">
                        <wp:posOffset>973455</wp:posOffset>
                      </wp:positionH>
                      <wp:positionV relativeFrom="paragraph">
                        <wp:posOffset>62230</wp:posOffset>
                      </wp:positionV>
                      <wp:extent cx="975360" cy="342900"/>
                      <wp:effectExtent l="0" t="0" r="15240" b="19050"/>
                      <wp:wrapNone/>
                      <wp:docPr id="1684826584" name="Rectangle 3"/>
                      <wp:cNvGraphicFramePr/>
                      <a:graphic xmlns:a="http://schemas.openxmlformats.org/drawingml/2006/main">
                        <a:graphicData uri="http://schemas.microsoft.com/office/word/2010/wordprocessingShape">
                          <wps:wsp>
                            <wps:cNvSpPr/>
                            <wps:spPr>
                              <a:xfrm>
                                <a:off x="0" y="0"/>
                                <a:ext cx="97536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630484" w14:textId="751F789A" w:rsidR="009D6B1E" w:rsidRPr="009D6B1E" w:rsidRDefault="009D6B1E" w:rsidP="009D6B1E">
                                  <w:pPr>
                                    <w:ind w:firstLine="0"/>
                                    <w:jc w:val="center"/>
                                    <w:rPr>
                                      <w:rFonts w:ascii="Times New Roman" w:hAnsi="Times New Roman" w:cs="Times New Roman"/>
                                      <w:sz w:val="26"/>
                                      <w:szCs w:val="26"/>
                                    </w:rPr>
                                  </w:pPr>
                                  <w:r w:rsidRPr="009D6B1E">
                                    <w:rPr>
                                      <w:rFonts w:ascii="Times New Roman" w:hAnsi="Times New Roman" w:cs="Times New Roman"/>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76.65pt;margin-top:4.9pt;width:76.8pt;height: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HDiwIAAGUFAAAOAAAAZHJzL2Uyb0RvYy54bWysVEtPGzEQvlfqf7B8L5uEEELEBkUgqkoI&#10;IqDi7HjtxKrtcW0nu+mv79i7WVKaU9WLd2bn/c3j+qYxmuyEDwpsSYdnA0qE5VApuy7p99f7L1NK&#10;QmS2YhqsKOleBHoz//zpunYzMYIN6Ep4gk5smNWupJsY3awoAt8Iw8IZOGFRKMEbFpH166LyrEbv&#10;RhejwWBS1OAr54GLEPDvXSuk8+xfSsHjk5RBRKJLirnF/Pr8rtJbzK/ZbO2Z2yjepcH+IQvDlMWg&#10;vas7FhnZevWXK6O4hwAynnEwBUipuMg1YDXDwYdqXjbMiVwLghNcD1P4f275427piaqwd5PpeDqa&#10;XEzHlFhmsFfPiB6zay3IecKpdmGG6i9u6TsuIJmKbqQ36YvlkCZju++xFU0kHH9eXV6cT7ADHEXn&#10;49HVIGNfvBs7H+JXAYYkoqQeg2dE2e4hRAyIqgeVFEvb9AbQqrpXWmcmDY241Z7sGLY7NsOUNtod&#10;aSGXLItUTJt+puJei9brs5AIByY8ytHzIL77ZJwLGyedX21RO5lJzKA3HJ4y1PGQTKebzEQe0N5w&#10;cMrwz4i9RY4KNvbGRlnwpxxUP/rIrf6h+rbmVH5sVk3X0hVUexwID+2mBMfvFfbjgYW4ZB5XA1uI&#10;6x6f8JEa6pJCR1GyAf/r1P+kjxOLUkpqXLWShp9b5gUl+pvFWb4ajsdpNzMzvrgcIeOPJatjid2a&#10;W8D2DvGwOJ7JpB/1gZQezBtehUWKiiJmOcYuKY/+wNzG9gTgXeFischquI+OxQf74nhyngBO8/ba&#10;vDHvuqGMOM2PcFhLNvswm61usrSw2EaQKg9ugrjFtYMedznPZXd30rE45rPW+3Wc/wYAAP//AwBQ&#10;SwMEFAAGAAgAAAAhAJylIF7dAAAACAEAAA8AAABkcnMvZG93bnJldi54bWxMj8FOwzAQRO9I/IO1&#10;SNyoAxFRG+JUFaIS4gAi5QPceBtHjdfBdtr071lOcBzNaOZNtZ7dIE4YYu9Jwf0iA4HUetNTp+Br&#10;t71bgohJk9GDJ1RwwQjr+vqq0qXxZ/rEU5M6wSUUS63ApjSWUsbWotNx4Uck9g4+OJ1Yhk6aoM9c&#10;7gb5kGWFdLonXrB6xGeL7bGZnIIxbMYP+2J32/k9vL51U9Pb74tStzfz5glEwjn9heEXn9GhZqa9&#10;n8hEMbB+zHOOKljxA/bzrFiB2Cso8iXIupL/D9Q/AAAA//8DAFBLAQItABQABgAIAAAAIQC2gziS&#10;/gAAAOEBAAATAAAAAAAAAAAAAAAAAAAAAABbQ29udGVudF9UeXBlc10ueG1sUEsBAi0AFAAGAAgA&#10;AAAhADj9If/WAAAAlAEAAAsAAAAAAAAAAAAAAAAALwEAAF9yZWxzLy5yZWxzUEsBAi0AFAAGAAgA&#10;AAAhALSO4cOLAgAAZQUAAA4AAAAAAAAAAAAAAAAALgIAAGRycy9lMm9Eb2MueG1sUEsBAi0AFAAG&#10;AAgAAAAhAJylIF7dAAAACAEAAA8AAAAAAAAAAAAAAAAA5QQAAGRycy9kb3ducmV2LnhtbFBLBQYA&#10;AAAABAAEAPMAAADvBQAAAAA=&#10;" fillcolor="white [3201]" strokecolor="black [3213]" strokeweight="1pt">
                      <v:textbox>
                        <w:txbxContent>
                          <w:p w14:paraId="1E630484" w14:textId="751F789A" w:rsidR="009D6B1E" w:rsidRPr="009D6B1E" w:rsidRDefault="009D6B1E" w:rsidP="009D6B1E">
                            <w:pPr>
                              <w:ind w:firstLine="0"/>
                              <w:jc w:val="center"/>
                              <w:rPr>
                                <w:rFonts w:ascii="Times New Roman" w:hAnsi="Times New Roman" w:cs="Times New Roman"/>
                                <w:sz w:val="26"/>
                                <w:szCs w:val="26"/>
                              </w:rPr>
                            </w:pPr>
                            <w:r w:rsidRPr="009D6B1E">
                              <w:rPr>
                                <w:rFonts w:ascii="Times New Roman" w:hAnsi="Times New Roman" w:cs="Times New Roman"/>
                                <w:sz w:val="26"/>
                                <w:szCs w:val="26"/>
                              </w:rPr>
                              <w:t>DỰ THẢO</w:t>
                            </w:r>
                          </w:p>
                        </w:txbxContent>
                      </v:textbox>
                    </v:rect>
                  </w:pict>
                </mc:Fallback>
              </mc:AlternateContent>
            </w:r>
          </w:p>
        </w:tc>
        <w:tc>
          <w:tcPr>
            <w:tcW w:w="5529" w:type="dxa"/>
          </w:tcPr>
          <w:p w14:paraId="7E8CA0AE" w14:textId="0298C540" w:rsidR="00C66064" w:rsidRPr="007C7A6B" w:rsidRDefault="00C66064" w:rsidP="00D875BF">
            <w:pPr>
              <w:spacing w:before="120" w:after="0" w:line="240" w:lineRule="auto"/>
              <w:ind w:firstLine="0"/>
              <w:jc w:val="center"/>
              <w:rPr>
                <w:rFonts w:ascii="Times New Roman" w:hAnsi="Times New Roman" w:cs="Times New Roman"/>
                <w:sz w:val="26"/>
                <w:szCs w:val="26"/>
              </w:rPr>
            </w:pPr>
            <w:r w:rsidRPr="007C7A6B">
              <w:rPr>
                <w:rFonts w:ascii="Times New Roman" w:hAnsi="Times New Roman" w:cs="Times New Roman"/>
                <w:i/>
                <w:iCs/>
                <w:sz w:val="26"/>
                <w:szCs w:val="26"/>
              </w:rPr>
              <w:t xml:space="preserve">Huế, ngày </w:t>
            </w:r>
            <w:r w:rsidR="00660F58">
              <w:rPr>
                <w:rFonts w:ascii="Times New Roman" w:hAnsi="Times New Roman" w:cs="Times New Roman"/>
                <w:i/>
                <w:iCs/>
                <w:sz w:val="26"/>
                <w:szCs w:val="26"/>
              </w:rPr>
              <w:t xml:space="preserve">      </w:t>
            </w:r>
            <w:r w:rsidR="00E55E1C">
              <w:rPr>
                <w:rFonts w:ascii="Times New Roman" w:hAnsi="Times New Roman" w:cs="Times New Roman"/>
                <w:i/>
                <w:iCs/>
                <w:sz w:val="26"/>
                <w:szCs w:val="26"/>
              </w:rPr>
              <w:t xml:space="preserve"> </w:t>
            </w:r>
            <w:r w:rsidRPr="007C7A6B">
              <w:rPr>
                <w:rFonts w:ascii="Times New Roman" w:hAnsi="Times New Roman" w:cs="Times New Roman"/>
                <w:i/>
                <w:iCs/>
                <w:sz w:val="26"/>
                <w:szCs w:val="26"/>
              </w:rPr>
              <w:t xml:space="preserve">tháng </w:t>
            </w:r>
            <w:r w:rsidR="00BB4B65">
              <w:rPr>
                <w:rFonts w:ascii="Times New Roman" w:hAnsi="Times New Roman" w:cs="Times New Roman"/>
                <w:i/>
                <w:iCs/>
                <w:sz w:val="26"/>
                <w:szCs w:val="26"/>
              </w:rPr>
              <w:t>7</w:t>
            </w:r>
            <w:r w:rsidRPr="007C7A6B">
              <w:rPr>
                <w:rFonts w:ascii="Times New Roman" w:hAnsi="Times New Roman" w:cs="Times New Roman"/>
                <w:i/>
                <w:iCs/>
                <w:sz w:val="26"/>
                <w:szCs w:val="26"/>
              </w:rPr>
              <w:t xml:space="preserve"> năm 20</w:t>
            </w:r>
            <w:r>
              <w:rPr>
                <w:rFonts w:ascii="Times New Roman" w:hAnsi="Times New Roman" w:cs="Times New Roman"/>
                <w:i/>
                <w:iCs/>
                <w:sz w:val="26"/>
                <w:szCs w:val="26"/>
              </w:rPr>
              <w:t>2</w:t>
            </w:r>
            <w:r w:rsidR="00D875BF">
              <w:rPr>
                <w:rFonts w:ascii="Times New Roman" w:hAnsi="Times New Roman" w:cs="Times New Roman"/>
                <w:i/>
                <w:iCs/>
                <w:sz w:val="26"/>
                <w:szCs w:val="26"/>
              </w:rPr>
              <w:t>6</w:t>
            </w:r>
          </w:p>
        </w:tc>
      </w:tr>
    </w:tbl>
    <w:p w14:paraId="50D5DBD8" w14:textId="77777777" w:rsidR="00C66064" w:rsidRDefault="00C66064" w:rsidP="00C66064">
      <w:pPr>
        <w:spacing w:line="320" w:lineRule="exact"/>
        <w:ind w:firstLine="0"/>
        <w:rPr>
          <w:sz w:val="28"/>
          <w:szCs w:val="28"/>
        </w:rPr>
      </w:pPr>
    </w:p>
    <w:p w14:paraId="71D26355" w14:textId="4865B974" w:rsidR="00897ED3" w:rsidRPr="009D6B1E" w:rsidRDefault="009D6B1E" w:rsidP="009D6B1E">
      <w:pPr>
        <w:tabs>
          <w:tab w:val="left" w:pos="3604"/>
        </w:tabs>
        <w:spacing w:line="320" w:lineRule="exact"/>
        <w:ind w:firstLine="0"/>
        <w:jc w:val="center"/>
        <w:rPr>
          <w:rFonts w:ascii="Times New Roman Bold" w:hAnsi="Times New Roman Bold" w:cs="Times New Roman"/>
          <w:spacing w:val="-6"/>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56704" behindDoc="0" locked="0" layoutInCell="1" allowOverlap="1" wp14:anchorId="4C513704" wp14:editId="7DFB62C0">
                <wp:simplePos x="0" y="0"/>
                <wp:positionH relativeFrom="column">
                  <wp:posOffset>1844040</wp:posOffset>
                </wp:positionH>
                <wp:positionV relativeFrom="paragraph">
                  <wp:posOffset>1241425</wp:posOffset>
                </wp:positionV>
                <wp:extent cx="1971675" cy="0"/>
                <wp:effectExtent l="0" t="0" r="0" b="0"/>
                <wp:wrapNone/>
                <wp:docPr id="48292521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E45AE68" id="Straight Arrow Connector 1" o:spid="_x0000_s1026" type="#_x0000_t32" style="position:absolute;margin-left:145.2pt;margin-top:97.75pt;width:155.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0ftQEAAFYDAAAOAAAAZHJzL2Uyb0RvYy54bWysU8Fu2zAMvQ/YPwi6L447rN2MOD2k6y7d&#10;FqDdBzCSbAuTRYFUYufvJ6lJNnS3oj4Qoig+Pj7Sq9t5dOJgiC36VtaLpRTGK9TW96389XT/4bMU&#10;HMFrcOhNK4+G5e36/bvVFBpzhQM6bUgkEM/NFFo5xBiaqmI1mBF4gcH4FOyQRojJpb7SBFNCH111&#10;tVxeVxOSDoTKMKfbu+egXBf8rjMq/uw6NlG4ViZusVgqdpdttV5B0xOEwaoTDXgFixGsT0UvUHcQ&#10;QezJ/gc1WkXI2MWFwrHCrrPKlB5SN/XyRTePAwRTeknicLjIxG8Hq34cNn5Lmbqa/WN4QPWbhcfN&#10;AL43hcDTMaTB1VmqagrcXFKyw2FLYjd9R53ewD5iUWHuaMyQqT8xF7GPF7HNHIVKl/WXm/r65pMU&#10;6hyroDknBuL4zeAo8qGVHAlsP8QNep9GilSXMnB44JhpQXNOyFU93lvnymSdF1MrP9apTo4wOqtz&#10;sDjU7zaOxAHybpSv9PjiGeHe6wI2GNBfT+cI1j2fU3HnT9JkNfLqcbNDfdzSWbI0vMLytGh5O/71&#10;S/bf32H9BwAA//8DAFBLAwQUAAYACAAAACEAYYLlTN0AAAALAQAADwAAAGRycy9kb3ducmV2Lnht&#10;bEyPQU7DMBBF90jcwRokdtRuIRVJ41QUgVCXaXoANzZxlHgcxU4benoGCQmWM//pz5t8O7uenc0Y&#10;Wo8SlgsBzGDtdYuNhGP1/vAMLESFWvUejYQvE2Bb3N7kKtP+gqU5H2LDqARDpiTYGIeM81Bb41RY&#10;+MEgZZ9+dCrSODZcj+pC5a7nKyHW3KkW6YJVg3m1pu4Ok5PQPV7LfWf3b9ewq/gxqcoJP3ZS3t/N&#10;Lxtg0czxD4YffVKHgpxOfkIdWC9hlYonQilIkwQYEWshUmCn3w0vcv7/h+IbAAD//wMAUEsBAi0A&#10;FAAGAAgAAAAhALaDOJL+AAAA4QEAABMAAAAAAAAAAAAAAAAAAAAAAFtDb250ZW50X1R5cGVzXS54&#10;bWxQSwECLQAUAAYACAAAACEAOP0h/9YAAACUAQAACwAAAAAAAAAAAAAAAAAvAQAAX3JlbHMvLnJl&#10;bHNQSwECLQAUAAYACAAAACEAqLqNH7UBAABWAwAADgAAAAAAAAAAAAAAAAAuAgAAZHJzL2Uyb0Rv&#10;Yy54bWxQSwECLQAUAAYACAAAACEAYYLlTN0AAAALAQAADwAAAAAAAAAAAAAAAAAPBAAAZHJzL2Rv&#10;d25yZXYueG1sUEsFBgAAAAAEAAQA8wAAABkFAAAAAA==&#10;" strokeweight=".25pt"/>
            </w:pict>
          </mc:Fallback>
        </mc:AlternateContent>
      </w:r>
      <w:r w:rsidRPr="009D6B1E">
        <w:rPr>
          <w:rFonts w:ascii="Times New Roman" w:hAnsi="Times New Roman" w:cs="Times New Roman"/>
          <w:b/>
          <w:bCs/>
          <w:sz w:val="28"/>
          <w:szCs w:val="28"/>
        </w:rPr>
        <w:t>QUYẾT ĐỊNH</w:t>
      </w:r>
      <w:r w:rsidRPr="009D6B1E">
        <w:rPr>
          <w:rFonts w:ascii="Times New Roman" w:hAnsi="Times New Roman" w:cs="Times New Roman"/>
          <w:b/>
          <w:bCs/>
          <w:sz w:val="28"/>
          <w:szCs w:val="28"/>
        </w:rPr>
        <w:br/>
      </w:r>
      <w:r w:rsidRPr="009D6B1E">
        <w:rPr>
          <w:rFonts w:ascii="Times New Roman Bold" w:hAnsi="Times New Roman Bold" w:cs="Times New Roman"/>
          <w:b/>
          <w:bCs/>
          <w:spacing w:val="-6"/>
          <w:sz w:val="28"/>
          <w:szCs w:val="28"/>
        </w:rPr>
        <w:t xml:space="preserve">Sửa đổi, bổ sung một số điều của </w:t>
      </w:r>
      <w:r w:rsidR="008621C5">
        <w:rPr>
          <w:rFonts w:ascii="Times New Roman Bold" w:hAnsi="Times New Roman Bold" w:cs="Times New Roman"/>
          <w:b/>
          <w:bCs/>
          <w:spacing w:val="-6"/>
          <w:sz w:val="28"/>
          <w:szCs w:val="28"/>
        </w:rPr>
        <w:t>q</w:t>
      </w:r>
      <w:r w:rsidRPr="009D6B1E">
        <w:rPr>
          <w:rFonts w:ascii="Times New Roman Bold" w:hAnsi="Times New Roman Bold" w:cs="Times New Roman"/>
          <w:b/>
          <w:bCs/>
          <w:spacing w:val="-6"/>
          <w:sz w:val="28"/>
          <w:szCs w:val="28"/>
        </w:rPr>
        <w:t>uy định ban hành kèm theo Quyết định số 11/2025/QĐ-UBND ngày 13 tháng 02 năm 2025 của Ủy ban nhân dân thành phố Huế quy định các trường hợp không có tính khả thi để khôi phục lại tình trạng ban đầu của đất trước khi vi phạm và mức độ khôi phục lại tình trạng ban đầu của đất đối với hành vi hủy hoại đất trên địa bàn thành phố Huế</w:t>
      </w:r>
    </w:p>
    <w:p w14:paraId="5BD8E13A" w14:textId="25647126" w:rsidR="009D6B1E" w:rsidRDefault="009D6B1E" w:rsidP="009D6B1E">
      <w:pPr>
        <w:tabs>
          <w:tab w:val="left" w:pos="3604"/>
        </w:tabs>
        <w:spacing w:line="320" w:lineRule="exact"/>
        <w:ind w:firstLine="0"/>
        <w:jc w:val="center"/>
        <w:rPr>
          <w:rFonts w:ascii="Times New Roman" w:hAnsi="Times New Roman" w:cs="Times New Roman"/>
          <w:sz w:val="28"/>
          <w:szCs w:val="28"/>
        </w:rPr>
      </w:pPr>
    </w:p>
    <w:p w14:paraId="45A60F35" w14:textId="77777777" w:rsidR="009D6B1E" w:rsidRDefault="009D6B1E" w:rsidP="00933E43">
      <w:pPr>
        <w:tabs>
          <w:tab w:val="left" w:pos="851"/>
        </w:tabs>
        <w:spacing w:line="340" w:lineRule="exact"/>
        <w:ind w:firstLine="0"/>
        <w:rPr>
          <w:rFonts w:ascii="Times New Roman" w:hAnsi="Times New Roman" w:cs="Times New Roman"/>
          <w:i/>
          <w:iCs/>
          <w:sz w:val="28"/>
          <w:szCs w:val="28"/>
        </w:rPr>
      </w:pPr>
      <w:r>
        <w:rPr>
          <w:rFonts w:ascii="Times New Roman" w:hAnsi="Times New Roman" w:cs="Times New Roman"/>
          <w:i/>
          <w:iCs/>
          <w:sz w:val="28"/>
          <w:szCs w:val="28"/>
        </w:rPr>
        <w:tab/>
        <w:t>C</w:t>
      </w:r>
      <w:r w:rsidRPr="009D6B1E">
        <w:rPr>
          <w:rFonts w:ascii="Times New Roman" w:hAnsi="Times New Roman" w:cs="Times New Roman"/>
          <w:i/>
          <w:iCs/>
          <w:sz w:val="28"/>
          <w:szCs w:val="28"/>
        </w:rPr>
        <w:t>ăn cứ Luật Tổ chức Chính quyền địa phương số 72/2025/QH15;</w:t>
      </w:r>
    </w:p>
    <w:p w14:paraId="09261630" w14:textId="77777777" w:rsidR="009D6B1E" w:rsidRDefault="009D6B1E" w:rsidP="00933E43">
      <w:pPr>
        <w:tabs>
          <w:tab w:val="left" w:pos="851"/>
        </w:tabs>
        <w:spacing w:line="340" w:lineRule="exact"/>
        <w:ind w:firstLine="0"/>
        <w:rPr>
          <w:rFonts w:ascii="Times New Roman" w:hAnsi="Times New Roman" w:cs="Times New Roman"/>
          <w:i/>
          <w:iCs/>
          <w:sz w:val="28"/>
          <w:szCs w:val="28"/>
        </w:rPr>
      </w:pPr>
      <w:r>
        <w:rPr>
          <w:rFonts w:ascii="Times New Roman" w:hAnsi="Times New Roman" w:cs="Times New Roman"/>
          <w:i/>
          <w:iCs/>
          <w:sz w:val="28"/>
          <w:szCs w:val="28"/>
        </w:rPr>
        <w:tab/>
      </w:r>
      <w:r w:rsidRPr="009D6B1E">
        <w:rPr>
          <w:rFonts w:ascii="Times New Roman" w:hAnsi="Times New Roman" w:cs="Times New Roman"/>
          <w:i/>
          <w:iCs/>
          <w:sz w:val="28"/>
          <w:szCs w:val="28"/>
        </w:rPr>
        <w:t>Căn cứ Luật Đất đai số 31/2024/QH15 được sửa đổi, bổ sung một số điều</w:t>
      </w:r>
      <w:r>
        <w:rPr>
          <w:rFonts w:ascii="Times New Roman" w:hAnsi="Times New Roman" w:cs="Times New Roman"/>
          <w:i/>
          <w:iCs/>
          <w:sz w:val="28"/>
          <w:szCs w:val="28"/>
        </w:rPr>
        <w:t xml:space="preserve"> </w:t>
      </w:r>
      <w:r w:rsidRPr="009D6B1E">
        <w:rPr>
          <w:rFonts w:ascii="Times New Roman" w:hAnsi="Times New Roman" w:cs="Times New Roman"/>
          <w:i/>
          <w:iCs/>
          <w:sz w:val="28"/>
          <w:szCs w:val="28"/>
        </w:rPr>
        <w:t>bởi các Luật số 43/2024/QH15, số 47/2024/QH15, số 58/2024/QH15, số</w:t>
      </w:r>
      <w:r>
        <w:rPr>
          <w:rFonts w:ascii="Times New Roman" w:hAnsi="Times New Roman" w:cs="Times New Roman"/>
          <w:i/>
          <w:iCs/>
          <w:sz w:val="28"/>
          <w:szCs w:val="28"/>
        </w:rPr>
        <w:t xml:space="preserve"> </w:t>
      </w:r>
      <w:r w:rsidRPr="009D6B1E">
        <w:rPr>
          <w:rFonts w:ascii="Times New Roman" w:hAnsi="Times New Roman" w:cs="Times New Roman"/>
          <w:i/>
          <w:iCs/>
          <w:sz w:val="28"/>
          <w:szCs w:val="28"/>
        </w:rPr>
        <w:t>71/2025/QH15, số 84/2025/QH15, số 93/2025/QH15, số 95/2025/QH15, số</w:t>
      </w:r>
      <w:r>
        <w:rPr>
          <w:rFonts w:ascii="Times New Roman" w:hAnsi="Times New Roman" w:cs="Times New Roman"/>
          <w:i/>
          <w:iCs/>
          <w:sz w:val="28"/>
          <w:szCs w:val="28"/>
        </w:rPr>
        <w:t xml:space="preserve"> </w:t>
      </w:r>
      <w:r w:rsidRPr="009D6B1E">
        <w:rPr>
          <w:rFonts w:ascii="Times New Roman" w:hAnsi="Times New Roman" w:cs="Times New Roman"/>
          <w:i/>
          <w:iCs/>
          <w:sz w:val="28"/>
          <w:szCs w:val="28"/>
        </w:rPr>
        <w:t>146/2025/QH15 và số 147/2025/QH15;</w:t>
      </w:r>
    </w:p>
    <w:p w14:paraId="2B23AA37" w14:textId="77777777" w:rsidR="009D6B1E" w:rsidRDefault="009D6B1E" w:rsidP="00933E43">
      <w:pPr>
        <w:tabs>
          <w:tab w:val="left" w:pos="851"/>
        </w:tabs>
        <w:spacing w:line="340" w:lineRule="exact"/>
        <w:ind w:firstLine="0"/>
        <w:rPr>
          <w:rFonts w:ascii="Times New Roman" w:hAnsi="Times New Roman" w:cs="Times New Roman"/>
          <w:i/>
          <w:iCs/>
          <w:sz w:val="28"/>
          <w:szCs w:val="28"/>
        </w:rPr>
      </w:pPr>
      <w:r>
        <w:rPr>
          <w:rFonts w:ascii="Times New Roman" w:hAnsi="Times New Roman" w:cs="Times New Roman"/>
          <w:i/>
          <w:iCs/>
          <w:sz w:val="28"/>
          <w:szCs w:val="28"/>
        </w:rPr>
        <w:tab/>
      </w:r>
      <w:r w:rsidRPr="009D6B1E">
        <w:rPr>
          <w:rFonts w:ascii="Times New Roman" w:hAnsi="Times New Roman" w:cs="Times New Roman"/>
          <w:i/>
          <w:iCs/>
          <w:sz w:val="28"/>
          <w:szCs w:val="28"/>
        </w:rPr>
        <w:t>Căn cứ Luật Ban hành văn bản quy phạm pháp luật số 64/2025/QH15 được</w:t>
      </w:r>
      <w:r>
        <w:rPr>
          <w:rFonts w:ascii="Times New Roman" w:hAnsi="Times New Roman" w:cs="Times New Roman"/>
          <w:i/>
          <w:iCs/>
          <w:sz w:val="28"/>
          <w:szCs w:val="28"/>
        </w:rPr>
        <w:t xml:space="preserve"> </w:t>
      </w:r>
      <w:r w:rsidRPr="009D6B1E">
        <w:rPr>
          <w:rFonts w:ascii="Times New Roman" w:hAnsi="Times New Roman" w:cs="Times New Roman"/>
          <w:i/>
          <w:iCs/>
          <w:sz w:val="28"/>
          <w:szCs w:val="28"/>
        </w:rPr>
        <w:t>sửa đổi, bổ sung tại Luật số 87/2025/QH15;</w:t>
      </w:r>
    </w:p>
    <w:p w14:paraId="157FB3B1" w14:textId="1245C870" w:rsidR="009D6B1E" w:rsidRPr="009D6B1E" w:rsidRDefault="009D6B1E" w:rsidP="00933E43">
      <w:pPr>
        <w:tabs>
          <w:tab w:val="left" w:pos="851"/>
        </w:tabs>
        <w:spacing w:line="340" w:lineRule="exact"/>
        <w:ind w:firstLine="0"/>
        <w:rPr>
          <w:rFonts w:ascii="Times New Roman" w:hAnsi="Times New Roman" w:cs="Times New Roman"/>
          <w:i/>
          <w:iCs/>
          <w:sz w:val="28"/>
          <w:szCs w:val="28"/>
        </w:rPr>
      </w:pPr>
      <w:r>
        <w:rPr>
          <w:rFonts w:ascii="Times New Roman" w:hAnsi="Times New Roman" w:cs="Times New Roman"/>
          <w:i/>
          <w:iCs/>
          <w:sz w:val="28"/>
          <w:szCs w:val="28"/>
        </w:rPr>
        <w:tab/>
      </w:r>
      <w:r w:rsidRPr="009D6B1E">
        <w:rPr>
          <w:rFonts w:ascii="Times New Roman" w:hAnsi="Times New Roman" w:cs="Times New Roman"/>
          <w:i/>
          <w:iCs/>
          <w:sz w:val="28"/>
          <w:szCs w:val="28"/>
        </w:rPr>
        <w:t>Căn cứ Nghị định số 123/2024/NĐ-CP ngày 04 tháng 10 năm 2024 của Chính phủ quy định về xử phạt vi phạm hành chính trong lĩnh vực đất đai;</w:t>
      </w:r>
    </w:p>
    <w:p w14:paraId="7322F5EF" w14:textId="5AB04B45" w:rsidR="00F07945" w:rsidRDefault="009D6B1E" w:rsidP="00933E43">
      <w:pPr>
        <w:tabs>
          <w:tab w:val="left" w:pos="851"/>
        </w:tabs>
        <w:spacing w:line="340" w:lineRule="exact"/>
        <w:ind w:firstLine="0"/>
        <w:rPr>
          <w:rFonts w:ascii="Times New Roman" w:hAnsi="Times New Roman" w:cs="Times New Roman"/>
          <w:i/>
          <w:iCs/>
          <w:sz w:val="28"/>
          <w:szCs w:val="28"/>
        </w:rPr>
      </w:pPr>
      <w:r>
        <w:rPr>
          <w:rFonts w:ascii="Times New Roman" w:hAnsi="Times New Roman" w:cs="Times New Roman"/>
          <w:i/>
          <w:iCs/>
          <w:sz w:val="28"/>
          <w:szCs w:val="28"/>
        </w:rPr>
        <w:tab/>
      </w:r>
      <w:r w:rsidRPr="009D6B1E">
        <w:rPr>
          <w:rFonts w:ascii="Times New Roman" w:hAnsi="Times New Roman" w:cs="Times New Roman"/>
          <w:i/>
          <w:iCs/>
          <w:sz w:val="28"/>
          <w:szCs w:val="28"/>
        </w:rPr>
        <w:t>Căn cứ Nghị định số 150/2025/NĐ-CP ngày 12 tháng 6 năm 2025 của</w:t>
      </w:r>
      <w:r w:rsidRPr="009D6B1E">
        <w:rPr>
          <w:rFonts w:ascii="Times New Roman" w:hAnsi="Times New Roman" w:cs="Times New Roman"/>
          <w:i/>
          <w:iCs/>
          <w:sz w:val="28"/>
          <w:szCs w:val="28"/>
        </w:rPr>
        <w:br/>
        <w:t>Chính phủ quy định tổ chức các cơ quan chuyên môn thuộc Ủy ban nhân dân tỉnh,</w:t>
      </w:r>
      <w:r>
        <w:rPr>
          <w:rFonts w:ascii="Times New Roman" w:hAnsi="Times New Roman" w:cs="Times New Roman"/>
          <w:i/>
          <w:iCs/>
          <w:sz w:val="28"/>
          <w:szCs w:val="28"/>
        </w:rPr>
        <w:t xml:space="preserve"> </w:t>
      </w:r>
      <w:r w:rsidRPr="009D6B1E">
        <w:rPr>
          <w:rFonts w:ascii="Times New Roman" w:hAnsi="Times New Roman" w:cs="Times New Roman"/>
          <w:i/>
          <w:iCs/>
          <w:sz w:val="28"/>
          <w:szCs w:val="28"/>
        </w:rPr>
        <w:t>thành phố trực thuộc trung ương và Ủy ban nhân dân xã, phường, đặc khu thuộc</w:t>
      </w:r>
      <w:r>
        <w:rPr>
          <w:rFonts w:ascii="Times New Roman" w:hAnsi="Times New Roman" w:cs="Times New Roman"/>
          <w:i/>
          <w:iCs/>
          <w:sz w:val="28"/>
          <w:szCs w:val="28"/>
        </w:rPr>
        <w:t xml:space="preserve"> </w:t>
      </w:r>
      <w:r w:rsidRPr="009D6B1E">
        <w:rPr>
          <w:rFonts w:ascii="Times New Roman" w:hAnsi="Times New Roman" w:cs="Times New Roman"/>
          <w:i/>
          <w:iCs/>
          <w:sz w:val="28"/>
          <w:szCs w:val="28"/>
        </w:rPr>
        <w:t>tỉnh, thành phố trực thuộc trung ương;</w:t>
      </w:r>
    </w:p>
    <w:p w14:paraId="477DB47C" w14:textId="77777777" w:rsidR="009D6B1E" w:rsidRDefault="009D6B1E" w:rsidP="00933E43">
      <w:pPr>
        <w:tabs>
          <w:tab w:val="left" w:pos="851"/>
        </w:tabs>
        <w:spacing w:line="340" w:lineRule="exact"/>
        <w:ind w:firstLine="0"/>
        <w:rPr>
          <w:rFonts w:ascii="Times New Roman" w:hAnsi="Times New Roman" w:cs="Times New Roman"/>
          <w:i/>
          <w:iCs/>
          <w:sz w:val="28"/>
          <w:szCs w:val="28"/>
        </w:rPr>
      </w:pPr>
      <w:r>
        <w:rPr>
          <w:rFonts w:ascii="Times New Roman" w:hAnsi="Times New Roman" w:cs="Times New Roman"/>
          <w:i/>
          <w:iCs/>
          <w:sz w:val="28"/>
          <w:szCs w:val="28"/>
        </w:rPr>
        <w:tab/>
      </w:r>
      <w:r w:rsidRPr="009D6B1E">
        <w:rPr>
          <w:rFonts w:ascii="Times New Roman" w:hAnsi="Times New Roman" w:cs="Times New Roman"/>
          <w:sz w:val="28"/>
          <w:szCs w:val="28"/>
        </w:rPr>
        <w:t>Theo đề nghị của Sở Nông nghiệp và Môi trường;</w:t>
      </w:r>
    </w:p>
    <w:p w14:paraId="581B4DD2" w14:textId="56CF7752" w:rsidR="009D6B1E" w:rsidRDefault="009D6B1E" w:rsidP="00933E43">
      <w:pPr>
        <w:tabs>
          <w:tab w:val="left" w:pos="851"/>
        </w:tabs>
        <w:spacing w:line="340" w:lineRule="exact"/>
        <w:ind w:firstLine="0"/>
        <w:rPr>
          <w:rFonts w:ascii="Times New Roman" w:hAnsi="Times New Roman" w:cs="Times New Roman"/>
          <w:spacing w:val="-6"/>
          <w:sz w:val="28"/>
          <w:szCs w:val="28"/>
        </w:rPr>
      </w:pPr>
      <w:r>
        <w:rPr>
          <w:rFonts w:ascii="Times New Roman" w:hAnsi="Times New Roman" w:cs="Times New Roman"/>
          <w:i/>
          <w:iCs/>
          <w:sz w:val="28"/>
          <w:szCs w:val="28"/>
        </w:rPr>
        <w:tab/>
      </w:r>
      <w:r w:rsidRPr="009D6B1E">
        <w:rPr>
          <w:rFonts w:ascii="Times New Roman" w:hAnsi="Times New Roman" w:cs="Times New Roman"/>
          <w:sz w:val="28"/>
          <w:szCs w:val="28"/>
        </w:rPr>
        <w:t>Ủy ban nhân dân ban hành Quyết định sửa đổi, bổ sung một số điều của</w:t>
      </w:r>
      <w:r w:rsidR="008621C5" w:rsidRPr="009D6B1E">
        <w:rPr>
          <w:rFonts w:ascii="Times New Roman Bold" w:hAnsi="Times New Roman Bold" w:cs="Times New Roman"/>
          <w:b/>
          <w:bCs/>
          <w:spacing w:val="-6"/>
          <w:sz w:val="28"/>
          <w:szCs w:val="28"/>
        </w:rPr>
        <w:t xml:space="preserve"> </w:t>
      </w:r>
      <w:r w:rsidR="008621C5" w:rsidRPr="008621C5">
        <w:rPr>
          <w:rFonts w:ascii="Times New Roman" w:hAnsi="Times New Roman" w:cs="Times New Roman"/>
          <w:spacing w:val="-6"/>
          <w:sz w:val="28"/>
          <w:szCs w:val="28"/>
        </w:rPr>
        <w:t>quy định ban hành kèm theo Quyết định số 11/2025/QĐ-UBND ngày 13 tháng 02 năm 2025 của Ủy ban nhân dân thành phố Huế quy định các trường hợp không có tính khả thi để khôi phục lại tình trạng ban đầu của đất trước khi vi phạm và mức độ khôi phục lại tình trạng ban đầu của đất đối với hành vi hủy hoại đất trên địa bàn thành phố Huế</w:t>
      </w:r>
      <w:r w:rsidR="00444DA1">
        <w:rPr>
          <w:rFonts w:ascii="Times New Roman" w:hAnsi="Times New Roman" w:cs="Times New Roman"/>
          <w:spacing w:val="-6"/>
          <w:sz w:val="28"/>
          <w:szCs w:val="28"/>
        </w:rPr>
        <w:t>.</w:t>
      </w:r>
    </w:p>
    <w:p w14:paraId="1414EABF" w14:textId="2540FC3D" w:rsidR="00684CA6" w:rsidRDefault="00444DA1" w:rsidP="00933E43">
      <w:pPr>
        <w:tabs>
          <w:tab w:val="left" w:pos="851"/>
        </w:tabs>
        <w:spacing w:line="340" w:lineRule="exact"/>
        <w:ind w:firstLine="0"/>
        <w:rPr>
          <w:rFonts w:ascii="Times New Roman" w:hAnsi="Times New Roman" w:cs="Times New Roman"/>
          <w:b/>
          <w:bCs/>
          <w:spacing w:val="-6"/>
          <w:sz w:val="28"/>
          <w:szCs w:val="28"/>
        </w:rPr>
      </w:pPr>
      <w:r>
        <w:rPr>
          <w:rFonts w:ascii="Times New Roman" w:hAnsi="Times New Roman" w:cs="Times New Roman"/>
          <w:spacing w:val="-6"/>
          <w:sz w:val="28"/>
          <w:szCs w:val="28"/>
        </w:rPr>
        <w:tab/>
      </w:r>
      <w:r w:rsidRPr="0096713A">
        <w:rPr>
          <w:rFonts w:ascii="Times New Roman" w:hAnsi="Times New Roman" w:cs="Times New Roman"/>
          <w:b/>
          <w:bCs/>
          <w:spacing w:val="-6"/>
          <w:sz w:val="28"/>
          <w:szCs w:val="28"/>
        </w:rPr>
        <w:t xml:space="preserve">Điều 1. </w:t>
      </w:r>
      <w:r w:rsidR="00684CA6">
        <w:rPr>
          <w:rFonts w:ascii="Times New Roman" w:hAnsi="Times New Roman" w:cs="Times New Roman"/>
          <w:b/>
          <w:bCs/>
          <w:spacing w:val="-6"/>
          <w:sz w:val="28"/>
          <w:szCs w:val="28"/>
        </w:rPr>
        <w:t xml:space="preserve">Sửa đổi, bổ sung Điều 7 </w:t>
      </w:r>
    </w:p>
    <w:p w14:paraId="647FD5CA" w14:textId="77777777" w:rsidR="00684CA6" w:rsidRDefault="00684CA6" w:rsidP="00933E43">
      <w:pPr>
        <w:tabs>
          <w:tab w:val="left" w:pos="851"/>
        </w:tabs>
        <w:spacing w:line="340" w:lineRule="exact"/>
        <w:ind w:firstLine="0"/>
        <w:rPr>
          <w:rFonts w:ascii="Times New Roman" w:hAnsi="Times New Roman" w:cs="Times New Roman"/>
          <w:b/>
          <w:bCs/>
          <w:spacing w:val="-6"/>
          <w:sz w:val="28"/>
          <w:szCs w:val="28"/>
        </w:rPr>
      </w:pPr>
      <w:r>
        <w:rPr>
          <w:rFonts w:ascii="Times New Roman" w:hAnsi="Times New Roman" w:cs="Times New Roman"/>
          <w:b/>
          <w:bCs/>
          <w:spacing w:val="-6"/>
          <w:sz w:val="28"/>
          <w:szCs w:val="28"/>
        </w:rPr>
        <w:tab/>
        <w:t xml:space="preserve">“Điều 7. Trách nhiệm </w:t>
      </w:r>
      <w:bookmarkStart w:id="0" w:name="dieu_4"/>
      <w:r w:rsidRPr="00684CA6">
        <w:rPr>
          <w:rFonts w:ascii="Times New Roman" w:hAnsi="Times New Roman" w:cs="Times New Roman"/>
          <w:b/>
          <w:bCs/>
          <w:spacing w:val="-6"/>
          <w:sz w:val="28"/>
          <w:szCs w:val="28"/>
        </w:rPr>
        <w:t>của các cơ quan, tổ chức</w:t>
      </w:r>
      <w:bookmarkEnd w:id="0"/>
    </w:p>
    <w:p w14:paraId="510BBD0E" w14:textId="5DF5379E" w:rsidR="00684CA6" w:rsidRPr="00684CA6" w:rsidRDefault="00684CA6" w:rsidP="00933E43">
      <w:pPr>
        <w:tabs>
          <w:tab w:val="left" w:pos="851"/>
        </w:tabs>
        <w:spacing w:line="340" w:lineRule="exact"/>
        <w:ind w:firstLine="0"/>
        <w:rPr>
          <w:rFonts w:ascii="Times New Roman" w:hAnsi="Times New Roman" w:cs="Times New Roman"/>
          <w:b/>
          <w:bCs/>
          <w:spacing w:val="-6"/>
          <w:sz w:val="28"/>
          <w:szCs w:val="28"/>
        </w:rPr>
      </w:pPr>
      <w:r>
        <w:rPr>
          <w:rFonts w:ascii="Times New Roman" w:hAnsi="Times New Roman" w:cs="Times New Roman"/>
          <w:b/>
          <w:bCs/>
          <w:spacing w:val="-6"/>
          <w:sz w:val="28"/>
          <w:szCs w:val="28"/>
        </w:rPr>
        <w:tab/>
      </w:r>
      <w:r>
        <w:rPr>
          <w:rFonts w:ascii="Times New Roman" w:hAnsi="Times New Roman"/>
          <w:spacing w:val="-6"/>
          <w:sz w:val="28"/>
          <w:szCs w:val="28"/>
        </w:rPr>
        <w:t xml:space="preserve">1. </w:t>
      </w:r>
      <w:r w:rsidRPr="00684CA6">
        <w:rPr>
          <w:rFonts w:ascii="Times New Roman" w:hAnsi="Times New Roman"/>
          <w:spacing w:val="-6"/>
          <w:sz w:val="28"/>
          <w:szCs w:val="28"/>
        </w:rPr>
        <w:t>Sở Nông nghiệp và Môi trường</w:t>
      </w:r>
      <w:r w:rsidRPr="00684CA6">
        <w:rPr>
          <w:rFonts w:ascii="Times New Roman" w:hAnsi="Times New Roman" w:cs="Times New Roman"/>
          <w:sz w:val="28"/>
          <w:szCs w:val="28"/>
        </w:rPr>
        <w:t xml:space="preserve"> chủ trì, phối hợp với các sở, ban ngành, địa phương và các cơ quan, đơn vị có liên quan triển khai tổ chức thực hiện </w:t>
      </w:r>
      <w:r w:rsidR="004C6E46">
        <w:rPr>
          <w:rFonts w:ascii="Times New Roman" w:hAnsi="Times New Roman" w:cs="Times New Roman"/>
          <w:sz w:val="28"/>
          <w:szCs w:val="28"/>
        </w:rPr>
        <w:t xml:space="preserve">Quyết </w:t>
      </w:r>
      <w:r w:rsidRPr="00684CA6">
        <w:rPr>
          <w:rFonts w:ascii="Times New Roman" w:hAnsi="Times New Roman" w:cs="Times New Roman"/>
          <w:sz w:val="28"/>
          <w:szCs w:val="28"/>
        </w:rPr>
        <w:t>định này.</w:t>
      </w:r>
    </w:p>
    <w:p w14:paraId="3A973B5C" w14:textId="77777777" w:rsidR="00933E43" w:rsidRDefault="00684CA6" w:rsidP="00933E43">
      <w:pPr>
        <w:tabs>
          <w:tab w:val="left" w:pos="851"/>
        </w:tabs>
        <w:spacing w:line="340" w:lineRule="exact"/>
        <w:ind w:firstLine="0"/>
        <w:rPr>
          <w:rFonts w:ascii="Times New Roman" w:hAnsi="Times New Roman" w:cs="Times New Roman"/>
          <w:sz w:val="28"/>
          <w:szCs w:val="28"/>
        </w:rPr>
      </w:pPr>
      <w:r>
        <w:rPr>
          <w:rFonts w:ascii="Times New Roman" w:hAnsi="Times New Roman" w:cs="Times New Roman"/>
          <w:sz w:val="28"/>
          <w:szCs w:val="28"/>
        </w:rPr>
        <w:tab/>
      </w:r>
    </w:p>
    <w:p w14:paraId="137EEECF" w14:textId="77777777" w:rsidR="00933E43" w:rsidRDefault="00933E43" w:rsidP="00933E43">
      <w:pPr>
        <w:tabs>
          <w:tab w:val="left" w:pos="851"/>
        </w:tabs>
        <w:spacing w:line="340" w:lineRule="exact"/>
        <w:ind w:firstLine="0"/>
        <w:rPr>
          <w:rFonts w:ascii="Times New Roman" w:hAnsi="Times New Roman" w:cs="Times New Roman"/>
          <w:sz w:val="28"/>
          <w:szCs w:val="28"/>
        </w:rPr>
      </w:pPr>
    </w:p>
    <w:p w14:paraId="7DF15F2B" w14:textId="079C39EB" w:rsidR="001749D8" w:rsidRDefault="00933E43" w:rsidP="00933E43">
      <w:pPr>
        <w:tabs>
          <w:tab w:val="left" w:pos="851"/>
        </w:tabs>
        <w:spacing w:line="340" w:lineRule="exact"/>
        <w:ind w:firstLine="0"/>
        <w:rPr>
          <w:rFonts w:ascii="Times New Roman" w:hAnsi="Times New Roman" w:cs="Times New Roman"/>
          <w:sz w:val="28"/>
          <w:szCs w:val="28"/>
        </w:rPr>
      </w:pPr>
      <w:r>
        <w:rPr>
          <w:rFonts w:ascii="Times New Roman" w:hAnsi="Times New Roman" w:cs="Times New Roman"/>
          <w:sz w:val="28"/>
          <w:szCs w:val="28"/>
        </w:rPr>
        <w:lastRenderedPageBreak/>
        <w:tab/>
      </w:r>
      <w:r w:rsidR="00684CA6" w:rsidRPr="00036E3F">
        <w:rPr>
          <w:rFonts w:ascii="Times New Roman" w:hAnsi="Times New Roman" w:cs="Times New Roman"/>
          <w:sz w:val="28"/>
          <w:szCs w:val="28"/>
        </w:rPr>
        <w:t>2. Ủy ban nhân dân cấp xã</w:t>
      </w:r>
      <w:r w:rsidR="001749D8">
        <w:rPr>
          <w:rFonts w:ascii="Times New Roman" w:hAnsi="Times New Roman" w:cs="Times New Roman"/>
          <w:sz w:val="28"/>
          <w:szCs w:val="28"/>
        </w:rPr>
        <w:t>:</w:t>
      </w:r>
    </w:p>
    <w:p w14:paraId="785EC836" w14:textId="587478D9" w:rsidR="00036E3F" w:rsidRPr="00036E3F" w:rsidRDefault="001749D8" w:rsidP="00933E43">
      <w:pPr>
        <w:tabs>
          <w:tab w:val="left" w:pos="851"/>
        </w:tabs>
        <w:spacing w:line="340" w:lineRule="exact"/>
        <w:ind w:firstLine="0"/>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color w:val="000000"/>
          <w:sz w:val="28"/>
          <w:szCs w:val="28"/>
          <w:shd w:val="clear" w:color="auto" w:fill="FFFFFF"/>
        </w:rPr>
        <w:t>P</w:t>
      </w:r>
      <w:r w:rsidR="00036E3F" w:rsidRPr="00036E3F">
        <w:rPr>
          <w:rFonts w:ascii="Times New Roman" w:hAnsi="Times New Roman" w:cs="Times New Roman"/>
          <w:color w:val="000000"/>
          <w:sz w:val="28"/>
          <w:szCs w:val="28"/>
          <w:shd w:val="clear" w:color="auto" w:fill="FFFFFF"/>
        </w:rPr>
        <w:t>hối hợp cung cấp kịp thời, chính xác các thông tin, hồ sơ liên quan đến tình trạng ban đầu của đất trước khi vi phạm và các thông tin liên quan theo yêu cầu của người có thẩm quyền lập biên bản vi phạm hành chính, cơ quan trình xử phạt vi phạm hành chính, người có thẩm quyền xử phạt vi phạm hành chính để xác định trường hợp không có tính khả thi để khôi phục lại tình trạng ban đầu của đất; phối hợp vớ</w:t>
      </w:r>
      <w:r w:rsidR="00036E3F">
        <w:rPr>
          <w:rFonts w:ascii="Times New Roman" w:hAnsi="Times New Roman" w:cs="Times New Roman"/>
          <w:color w:val="000000"/>
          <w:sz w:val="28"/>
          <w:szCs w:val="28"/>
          <w:shd w:val="clear" w:color="auto" w:fill="FFFFFF"/>
        </w:rPr>
        <w:t xml:space="preserve">i cơ quan, </w:t>
      </w:r>
      <w:r w:rsidR="00036E3F" w:rsidRPr="00036E3F">
        <w:rPr>
          <w:rFonts w:ascii="Times New Roman" w:hAnsi="Times New Roman" w:cs="Times New Roman"/>
          <w:color w:val="000000"/>
          <w:sz w:val="28"/>
          <w:szCs w:val="28"/>
          <w:shd w:val="clear" w:color="auto" w:fill="FFFFFF"/>
        </w:rPr>
        <w:t>người có thẩm quyền xử phạt vi phạm hành chính, cơ quan trình xử phạt vi phạm hành chính (trường hợp vượt thẩm quyền xử phạt) để xác định kết quả khôi phục lại tình trạng ban đầu của đất của người vi phạm.</w:t>
      </w:r>
    </w:p>
    <w:p w14:paraId="3C47CB32" w14:textId="074CF8EC" w:rsidR="00036E3F" w:rsidRDefault="00036E3F" w:rsidP="00933E43">
      <w:pPr>
        <w:tabs>
          <w:tab w:val="left" w:pos="851"/>
        </w:tabs>
        <w:spacing w:line="340" w:lineRule="exact"/>
        <w:ind w:firstLine="0"/>
        <w:rPr>
          <w:rFonts w:ascii="Times New Roman" w:hAnsi="Times New Roman" w:cs="Times New Roman"/>
          <w:sz w:val="28"/>
          <w:szCs w:val="28"/>
        </w:rPr>
      </w:pPr>
      <w:r>
        <w:rPr>
          <w:rFonts w:ascii="Times New Roman" w:hAnsi="Times New Roman" w:cs="Times New Roman"/>
          <w:sz w:val="28"/>
          <w:szCs w:val="28"/>
        </w:rPr>
        <w:tab/>
      </w:r>
      <w:r w:rsidR="001749D8">
        <w:rPr>
          <w:rFonts w:ascii="Times New Roman" w:hAnsi="Times New Roman" w:cs="Times New Roman"/>
          <w:sz w:val="28"/>
          <w:szCs w:val="28"/>
        </w:rPr>
        <w:t xml:space="preserve">- </w:t>
      </w:r>
      <w:r w:rsidRPr="00036E3F">
        <w:rPr>
          <w:rFonts w:ascii="Times New Roman" w:hAnsi="Times New Roman" w:cs="Times New Roman"/>
          <w:sz w:val="28"/>
          <w:szCs w:val="28"/>
        </w:rPr>
        <w:t xml:space="preserve">Khi tổ chức, cá nhân đã hoàn thành việc khôi phục tình trạng ban đầu của đất theo mức độ quy định tại Quy định này phải lập biên bản ghi nhận sự việc, gửi cho tổ chức, cá nhân vi phạm 01 (một) bản, cho cơ quan, người có thẩm quyền </w:t>
      </w:r>
      <w:r>
        <w:rPr>
          <w:rFonts w:ascii="Times New Roman" w:hAnsi="Times New Roman" w:cs="Times New Roman"/>
          <w:sz w:val="28"/>
          <w:szCs w:val="28"/>
        </w:rPr>
        <w:t xml:space="preserve">ban hành Quyết định áp dụng biện pháp buộc khôi phục tình trạng ban đầu của đất để biết. </w:t>
      </w:r>
    </w:p>
    <w:p w14:paraId="2573100F" w14:textId="77777777" w:rsidR="00D31027" w:rsidRDefault="001749D8" w:rsidP="00D31027">
      <w:pPr>
        <w:spacing w:line="340" w:lineRule="exact"/>
        <w:rPr>
          <w:rFonts w:ascii="Times New Roman" w:hAnsi="Times New Roman" w:cs="Times New Roman"/>
          <w:sz w:val="28"/>
          <w:szCs w:val="28"/>
        </w:rPr>
      </w:pPr>
      <w:r>
        <w:rPr>
          <w:rFonts w:ascii="Times New Roman" w:hAnsi="Times New Roman" w:cs="Times New Roman"/>
          <w:sz w:val="28"/>
          <w:szCs w:val="28"/>
        </w:rPr>
        <w:t xml:space="preserve">- </w:t>
      </w:r>
      <w:r w:rsidRPr="001749D8">
        <w:rPr>
          <w:rFonts w:ascii="Times New Roman" w:hAnsi="Times New Roman" w:cs="Times New Roman"/>
          <w:sz w:val="28"/>
          <w:szCs w:val="28"/>
        </w:rPr>
        <w:t xml:space="preserve">Thực hiện tốt công tác </w:t>
      </w:r>
      <w:proofErr w:type="gramStart"/>
      <w:r w:rsidRPr="001749D8">
        <w:rPr>
          <w:rFonts w:ascii="Times New Roman" w:hAnsi="Times New Roman" w:cs="Times New Roman"/>
          <w:sz w:val="28"/>
          <w:szCs w:val="28"/>
        </w:rPr>
        <w:t>theo</w:t>
      </w:r>
      <w:proofErr w:type="gramEnd"/>
      <w:r w:rsidRPr="001749D8">
        <w:rPr>
          <w:rFonts w:ascii="Times New Roman" w:hAnsi="Times New Roman" w:cs="Times New Roman"/>
          <w:sz w:val="28"/>
          <w:szCs w:val="28"/>
        </w:rPr>
        <w:t xml:space="preserve"> dõi, giám sát việc quản lý, sử dụng đất trên địa bàn, kịp thời phát hiện, ngăn chặn, xử lý hoặc kiến nghị xử lý nghiêm các trường hợp vi phạm theo quy định của pháp luật.</w:t>
      </w:r>
    </w:p>
    <w:p w14:paraId="234AF837" w14:textId="77777777" w:rsidR="00D31027" w:rsidRPr="00D31027" w:rsidRDefault="00D31027" w:rsidP="00D31027">
      <w:pPr>
        <w:spacing w:line="340" w:lineRule="exact"/>
        <w:rPr>
          <w:rFonts w:ascii="Times New Roman" w:hAnsi="Times New Roman" w:cs="Times New Roman"/>
          <w:sz w:val="28"/>
          <w:szCs w:val="28"/>
        </w:rPr>
      </w:pPr>
      <w:r w:rsidRPr="00D31027">
        <w:rPr>
          <w:rFonts w:ascii="Times New Roman" w:hAnsi="Times New Roman" w:cs="Times New Roman"/>
          <w:sz w:val="28"/>
          <w:szCs w:val="28"/>
        </w:rPr>
        <w:t xml:space="preserve">3. </w:t>
      </w:r>
      <w:r w:rsidRPr="00D31027">
        <w:rPr>
          <w:rFonts w:ascii="Times New Roman" w:hAnsi="Times New Roman" w:cs="Times New Roman"/>
          <w:sz w:val="28"/>
          <w:szCs w:val="28"/>
        </w:rPr>
        <w:t xml:space="preserve">Các sở, ngành, các cơ quan, tổ chức khác </w:t>
      </w:r>
      <w:proofErr w:type="gramStart"/>
      <w:r w:rsidRPr="00D31027">
        <w:rPr>
          <w:rFonts w:ascii="Times New Roman" w:hAnsi="Times New Roman" w:cs="Times New Roman"/>
          <w:sz w:val="28"/>
          <w:szCs w:val="28"/>
        </w:rPr>
        <w:t>theo</w:t>
      </w:r>
      <w:proofErr w:type="gramEnd"/>
      <w:r w:rsidRPr="00D31027">
        <w:rPr>
          <w:rFonts w:ascii="Times New Roman" w:hAnsi="Times New Roman" w:cs="Times New Roman"/>
          <w:sz w:val="28"/>
          <w:szCs w:val="28"/>
        </w:rPr>
        <w:t xml:space="preserve"> chức năng, nhiệm vụ có trách nhiệm phối hợp thực hiện tốt các biện pháp buộc khôi phục lại tình trạng ban đầu của đất trước khi vi phạm theo quy định này và các quy định của pháp luật hiện hành.</w:t>
      </w:r>
    </w:p>
    <w:p w14:paraId="514BB7C3" w14:textId="0E21221C" w:rsidR="00684CA6" w:rsidRPr="00684CA6" w:rsidRDefault="00D31027" w:rsidP="00D31027">
      <w:pPr>
        <w:spacing w:line="340" w:lineRule="exact"/>
        <w:rPr>
          <w:rFonts w:ascii="Times New Roman" w:hAnsi="Times New Roman" w:cs="Times New Roman"/>
          <w:sz w:val="28"/>
          <w:szCs w:val="28"/>
        </w:rPr>
      </w:pPr>
      <w:r>
        <w:rPr>
          <w:rFonts w:ascii="Times New Roman" w:hAnsi="Times New Roman" w:cs="Times New Roman"/>
          <w:sz w:val="28"/>
          <w:szCs w:val="28"/>
        </w:rPr>
        <w:t>4</w:t>
      </w:r>
      <w:r w:rsidR="00684CA6">
        <w:rPr>
          <w:rFonts w:ascii="Times New Roman" w:hAnsi="Times New Roman" w:cs="Times New Roman"/>
          <w:sz w:val="28"/>
          <w:szCs w:val="28"/>
        </w:rPr>
        <w:t xml:space="preserve">. </w:t>
      </w:r>
      <w:r w:rsidR="00684CA6" w:rsidRPr="00684CA6">
        <w:rPr>
          <w:rFonts w:ascii="Times New Roman" w:hAnsi="Times New Roman" w:cs="Times New Roman"/>
          <w:sz w:val="28"/>
          <w:szCs w:val="28"/>
        </w:rPr>
        <w:t xml:space="preserve">Trong quá trình triển khai thực hiện, nếu có khó khăn, vướng mắc, đề nghị các cơ quan, đơn vị, tổ chức, cá nhân có liên quan kịp thời phản ánh bằng văn bản gửi về Sở Nông nghiệp và Môi trường để hướng dẫn, tổng hợp, báo cáo đề xuất Ủy ban nhân dân </w:t>
      </w:r>
      <w:r w:rsidR="00684CA6">
        <w:rPr>
          <w:rFonts w:ascii="Times New Roman" w:hAnsi="Times New Roman" w:cs="Times New Roman"/>
          <w:sz w:val="28"/>
          <w:szCs w:val="28"/>
        </w:rPr>
        <w:t>thành phố</w:t>
      </w:r>
      <w:r w:rsidR="00684CA6" w:rsidRPr="00684CA6">
        <w:rPr>
          <w:rFonts w:ascii="Times New Roman" w:hAnsi="Times New Roman" w:cs="Times New Roman"/>
          <w:sz w:val="28"/>
          <w:szCs w:val="28"/>
        </w:rPr>
        <w:t xml:space="preserve"> xem xét sửa đổi, bổ sung cho phù hợp.</w:t>
      </w:r>
      <w:r w:rsidR="00684CA6">
        <w:rPr>
          <w:rFonts w:ascii="Times New Roman" w:hAnsi="Times New Roman" w:cs="Times New Roman"/>
          <w:sz w:val="28"/>
          <w:szCs w:val="28"/>
        </w:rPr>
        <w:t>”</w:t>
      </w:r>
    </w:p>
    <w:p w14:paraId="4DE317D2" w14:textId="261F631B" w:rsidR="00684CA6" w:rsidRPr="00CE68BB" w:rsidRDefault="00CE68BB" w:rsidP="00933E43">
      <w:pPr>
        <w:tabs>
          <w:tab w:val="left" w:pos="851"/>
        </w:tabs>
        <w:spacing w:line="340" w:lineRule="exact"/>
        <w:rPr>
          <w:rFonts w:ascii="Times New Roman" w:hAnsi="Times New Roman" w:cs="Times New Roman"/>
          <w:b/>
          <w:bCs/>
          <w:sz w:val="28"/>
          <w:szCs w:val="28"/>
        </w:rPr>
      </w:pPr>
      <w:r w:rsidRPr="00CE68BB">
        <w:rPr>
          <w:rFonts w:ascii="Times New Roman" w:hAnsi="Times New Roman" w:cs="Times New Roman"/>
          <w:b/>
          <w:bCs/>
          <w:sz w:val="28"/>
          <w:szCs w:val="28"/>
        </w:rPr>
        <w:t xml:space="preserve">Điều </w:t>
      </w:r>
      <w:r>
        <w:rPr>
          <w:rFonts w:ascii="Times New Roman" w:hAnsi="Times New Roman" w:cs="Times New Roman"/>
          <w:b/>
          <w:bCs/>
          <w:sz w:val="28"/>
          <w:szCs w:val="28"/>
        </w:rPr>
        <w:t>2</w:t>
      </w:r>
      <w:r w:rsidRPr="00CE68BB">
        <w:rPr>
          <w:rFonts w:ascii="Times New Roman" w:hAnsi="Times New Roman" w:cs="Times New Roman"/>
          <w:b/>
          <w:bCs/>
          <w:sz w:val="28"/>
          <w:szCs w:val="28"/>
        </w:rPr>
        <w:t>. Điều khoản chuyển tiếp</w:t>
      </w:r>
    </w:p>
    <w:p w14:paraId="33BF048C" w14:textId="77777777" w:rsidR="00CE68BB" w:rsidRPr="00CE68BB" w:rsidRDefault="00CE68BB" w:rsidP="00933E43">
      <w:pPr>
        <w:tabs>
          <w:tab w:val="left" w:pos="851"/>
        </w:tabs>
        <w:spacing w:line="340" w:lineRule="exact"/>
        <w:rPr>
          <w:rFonts w:ascii="Times New Roman" w:hAnsi="Times New Roman" w:cs="Times New Roman"/>
          <w:sz w:val="28"/>
          <w:szCs w:val="28"/>
        </w:rPr>
      </w:pPr>
      <w:r w:rsidRPr="00CE68BB">
        <w:rPr>
          <w:rFonts w:ascii="Times New Roman" w:hAnsi="Times New Roman" w:cs="Times New Roman"/>
          <w:sz w:val="28"/>
          <w:szCs w:val="28"/>
        </w:rPr>
        <w:t>1. Đối với hành vi huỷ hoại đất đã lập biên bản vi phạm hành chính, đã có quyết định xử phạt có áp dụng biện pháp khắc phục hậu quả, nhưng chưa thực hiện xong quyết định xử phạt thì tiếp tục thực hiện theo quyết định đã ban hành.</w:t>
      </w:r>
    </w:p>
    <w:p w14:paraId="421E2F4C" w14:textId="77777777" w:rsidR="00CE68BB" w:rsidRPr="00CE68BB" w:rsidRDefault="00CE68BB" w:rsidP="00933E43">
      <w:pPr>
        <w:tabs>
          <w:tab w:val="left" w:pos="851"/>
        </w:tabs>
        <w:spacing w:line="340" w:lineRule="exact"/>
        <w:rPr>
          <w:rFonts w:ascii="Times New Roman" w:hAnsi="Times New Roman" w:cs="Times New Roman"/>
          <w:sz w:val="28"/>
          <w:szCs w:val="28"/>
        </w:rPr>
      </w:pPr>
      <w:r w:rsidRPr="00CE68BB">
        <w:rPr>
          <w:rFonts w:ascii="Times New Roman" w:hAnsi="Times New Roman" w:cs="Times New Roman"/>
          <w:sz w:val="28"/>
          <w:szCs w:val="28"/>
        </w:rPr>
        <w:t>2. Đối với hành vi huỷ hoại đất đã lập biên bản vi phạm hành chính trước ngày Quyết định này có hiệu lực thi hành nhưng chưa ban hành quyết định xử phạt vi phạm hành chính, quyết định buộc thực hiện biện pháp khắc phục hậu quả thì áp dụng theo Quy định này.</w:t>
      </w:r>
    </w:p>
    <w:p w14:paraId="318E222A" w14:textId="77777777" w:rsidR="00CE68BB" w:rsidRDefault="00CE68BB" w:rsidP="00933E43">
      <w:pPr>
        <w:tabs>
          <w:tab w:val="left" w:pos="851"/>
        </w:tabs>
        <w:spacing w:line="340" w:lineRule="exact"/>
        <w:rPr>
          <w:rFonts w:ascii="Times New Roman" w:hAnsi="Times New Roman" w:cs="Times New Roman"/>
          <w:b/>
          <w:bCs/>
          <w:sz w:val="28"/>
          <w:szCs w:val="28"/>
        </w:rPr>
      </w:pPr>
      <w:r w:rsidRPr="00CE68BB">
        <w:rPr>
          <w:rFonts w:ascii="Times New Roman" w:hAnsi="Times New Roman" w:cs="Times New Roman"/>
          <w:b/>
          <w:bCs/>
          <w:sz w:val="28"/>
          <w:szCs w:val="28"/>
        </w:rPr>
        <w:t>Điều 3. Hiệu lực thi hành</w:t>
      </w:r>
    </w:p>
    <w:p w14:paraId="01BC7731" w14:textId="3963FED2" w:rsidR="00CE68BB" w:rsidRPr="00CE68BB" w:rsidRDefault="00CE68BB" w:rsidP="00933E43">
      <w:pPr>
        <w:tabs>
          <w:tab w:val="left" w:pos="851"/>
        </w:tabs>
        <w:spacing w:line="340" w:lineRule="exact"/>
        <w:rPr>
          <w:rFonts w:ascii="Times New Roman" w:hAnsi="Times New Roman" w:cs="Times New Roman"/>
          <w:b/>
          <w:bCs/>
          <w:sz w:val="28"/>
          <w:szCs w:val="28"/>
        </w:rPr>
      </w:pPr>
      <w:r>
        <w:rPr>
          <w:rFonts w:ascii="Times New Roman" w:hAnsi="Times New Roman" w:cs="Times New Roman"/>
          <w:sz w:val="28"/>
          <w:szCs w:val="28"/>
        </w:rPr>
        <w:t>1.</w:t>
      </w:r>
      <w:r w:rsidRPr="00CE68BB">
        <w:rPr>
          <w:rFonts w:ascii="Times New Roman" w:hAnsi="Times New Roman" w:cs="Times New Roman"/>
          <w:sz w:val="28"/>
          <w:szCs w:val="28"/>
        </w:rPr>
        <w:t xml:space="preserve">Quyết định này có hiệu lực thi hành kể từ ngày </w:t>
      </w:r>
      <w:r>
        <w:rPr>
          <w:rFonts w:ascii="Times New Roman" w:hAnsi="Times New Roman" w:cs="Times New Roman"/>
          <w:sz w:val="28"/>
          <w:szCs w:val="28"/>
        </w:rPr>
        <w:t>…</w:t>
      </w:r>
      <w:r w:rsidRPr="00CE68BB">
        <w:rPr>
          <w:rFonts w:ascii="Times New Roman" w:hAnsi="Times New Roman" w:cs="Times New Roman"/>
          <w:sz w:val="28"/>
          <w:szCs w:val="28"/>
        </w:rPr>
        <w:t xml:space="preserve"> tháng </w:t>
      </w:r>
      <w:r>
        <w:rPr>
          <w:rFonts w:ascii="Times New Roman" w:hAnsi="Times New Roman" w:cs="Times New Roman"/>
          <w:sz w:val="28"/>
          <w:szCs w:val="28"/>
        </w:rPr>
        <w:t>…</w:t>
      </w:r>
      <w:r w:rsidRPr="00CE68BB">
        <w:rPr>
          <w:rFonts w:ascii="Times New Roman" w:hAnsi="Times New Roman" w:cs="Times New Roman"/>
          <w:sz w:val="28"/>
          <w:szCs w:val="28"/>
        </w:rPr>
        <w:t xml:space="preserve"> năm 2026.</w:t>
      </w:r>
    </w:p>
    <w:p w14:paraId="282654A1" w14:textId="77777777" w:rsidR="00D31027" w:rsidRDefault="00D31027" w:rsidP="00933E43">
      <w:pPr>
        <w:tabs>
          <w:tab w:val="left" w:pos="851"/>
        </w:tabs>
        <w:spacing w:line="340" w:lineRule="exact"/>
        <w:rPr>
          <w:rFonts w:ascii="Times New Roman" w:hAnsi="Times New Roman" w:cs="Times New Roman"/>
          <w:sz w:val="28"/>
          <w:szCs w:val="28"/>
        </w:rPr>
      </w:pPr>
    </w:p>
    <w:p w14:paraId="36353D49" w14:textId="16B9EDC1" w:rsidR="00CE68BB" w:rsidRPr="00CE68BB" w:rsidRDefault="00CE68BB" w:rsidP="00933E43">
      <w:pPr>
        <w:tabs>
          <w:tab w:val="left" w:pos="851"/>
        </w:tabs>
        <w:spacing w:line="340" w:lineRule="exact"/>
        <w:rPr>
          <w:rFonts w:ascii="Times New Roman" w:hAnsi="Times New Roman" w:cs="Times New Roman"/>
          <w:sz w:val="28"/>
          <w:szCs w:val="28"/>
        </w:rPr>
      </w:pPr>
      <w:bookmarkStart w:id="1" w:name="_GoBack"/>
      <w:bookmarkEnd w:id="1"/>
      <w:r w:rsidRPr="00CE68BB">
        <w:rPr>
          <w:rFonts w:ascii="Times New Roman" w:hAnsi="Times New Roman" w:cs="Times New Roman"/>
          <w:sz w:val="28"/>
          <w:szCs w:val="28"/>
        </w:rPr>
        <w:lastRenderedPageBreak/>
        <w:t>2. Chánh Văn phòng Ủy ban nhân dân thành phố; Giám đốc các Sở: Nông</w:t>
      </w:r>
      <w:r>
        <w:rPr>
          <w:rFonts w:ascii="Times New Roman" w:hAnsi="Times New Roman" w:cs="Times New Roman"/>
          <w:sz w:val="28"/>
          <w:szCs w:val="28"/>
        </w:rPr>
        <w:t xml:space="preserve"> </w:t>
      </w:r>
      <w:r w:rsidRPr="00CE68BB">
        <w:rPr>
          <w:rFonts w:ascii="Times New Roman" w:hAnsi="Times New Roman" w:cs="Times New Roman"/>
          <w:sz w:val="28"/>
          <w:szCs w:val="28"/>
        </w:rPr>
        <w:t>nghiệp và Môi trường, Tư pháp, Tài chính, Xây dựng, Nội vụ</w:t>
      </w:r>
      <w:r>
        <w:rPr>
          <w:rFonts w:ascii="Times New Roman" w:hAnsi="Times New Roman" w:cs="Times New Roman"/>
          <w:sz w:val="28"/>
          <w:szCs w:val="28"/>
        </w:rPr>
        <w:t>; Thanh tra thành phố Huế</w:t>
      </w:r>
      <w:r w:rsidRPr="00CE68BB">
        <w:rPr>
          <w:rFonts w:ascii="Times New Roman" w:hAnsi="Times New Roman" w:cs="Times New Roman"/>
          <w:sz w:val="28"/>
          <w:szCs w:val="28"/>
        </w:rPr>
        <w:t>; Thuế thành phố</w:t>
      </w:r>
      <w:r>
        <w:rPr>
          <w:rFonts w:ascii="Times New Roman" w:hAnsi="Times New Roman" w:cs="Times New Roman"/>
          <w:sz w:val="28"/>
          <w:szCs w:val="28"/>
        </w:rPr>
        <w:t xml:space="preserve"> </w:t>
      </w:r>
      <w:r w:rsidRPr="00CE68BB">
        <w:rPr>
          <w:rFonts w:ascii="Times New Roman" w:hAnsi="Times New Roman" w:cs="Times New Roman"/>
          <w:sz w:val="28"/>
          <w:szCs w:val="28"/>
        </w:rPr>
        <w:t>Huế; Thủ trưởng các cơ quan chuyên môn, đơn vị trực thuộc Ủy ban nhân dân</w:t>
      </w:r>
      <w:r>
        <w:rPr>
          <w:rFonts w:ascii="Times New Roman" w:hAnsi="Times New Roman" w:cs="Times New Roman"/>
          <w:sz w:val="28"/>
          <w:szCs w:val="28"/>
        </w:rPr>
        <w:t xml:space="preserve"> </w:t>
      </w:r>
      <w:r w:rsidRPr="00CE68BB">
        <w:rPr>
          <w:rFonts w:ascii="Times New Roman" w:hAnsi="Times New Roman" w:cs="Times New Roman"/>
          <w:sz w:val="28"/>
          <w:szCs w:val="28"/>
        </w:rPr>
        <w:t>thành phố; Chủ tịch Ủy ban nhân dân các xã, phường và Thủ trưởng các đơn vị,</w:t>
      </w:r>
      <w:r>
        <w:rPr>
          <w:rFonts w:ascii="Times New Roman" w:hAnsi="Times New Roman" w:cs="Times New Roman"/>
          <w:sz w:val="28"/>
          <w:szCs w:val="28"/>
        </w:rPr>
        <w:t xml:space="preserve"> </w:t>
      </w:r>
      <w:r w:rsidRPr="00CE68BB">
        <w:rPr>
          <w:rFonts w:ascii="Times New Roman" w:hAnsi="Times New Roman" w:cs="Times New Roman"/>
          <w:sz w:val="28"/>
          <w:szCs w:val="28"/>
        </w:rPr>
        <w:t>tổ chức, cá nhân có liên quan chịu trách nhiệm thi hành Quyết định này./.</w:t>
      </w:r>
    </w:p>
    <w:tbl>
      <w:tblPr>
        <w:tblpPr w:leftFromText="180" w:rightFromText="180" w:vertAnchor="text" w:horzAnchor="margin" w:tblpY="167"/>
        <w:tblW w:w="9036" w:type="dxa"/>
        <w:tblLook w:val="0000" w:firstRow="0" w:lastRow="0" w:firstColumn="0" w:lastColumn="0" w:noHBand="0" w:noVBand="0"/>
      </w:tblPr>
      <w:tblGrid>
        <w:gridCol w:w="4704"/>
        <w:gridCol w:w="4332"/>
      </w:tblGrid>
      <w:tr w:rsidR="00FB4FC1" w14:paraId="6951C790" w14:textId="77777777" w:rsidTr="002A37DB">
        <w:trPr>
          <w:trHeight w:val="1986"/>
        </w:trPr>
        <w:tc>
          <w:tcPr>
            <w:tcW w:w="4704" w:type="dxa"/>
          </w:tcPr>
          <w:p w14:paraId="085CD41F" w14:textId="5674E974" w:rsidR="00FB4FC1" w:rsidRPr="00FB4FC1" w:rsidRDefault="00FB4FC1" w:rsidP="00FB4FC1">
            <w:pPr>
              <w:spacing w:after="0" w:line="300" w:lineRule="exact"/>
              <w:ind w:firstLine="0"/>
              <w:rPr>
                <w:rFonts w:ascii="Times New Roman" w:hAnsi="Times New Roman"/>
                <w:b/>
              </w:rPr>
            </w:pPr>
            <w:r>
              <w:rPr>
                <w:rFonts w:ascii="Times New Roman" w:hAnsi="Times New Roman"/>
                <w:b/>
                <w:i/>
              </w:rPr>
              <w:t xml:space="preserve">Nơi nhận:  </w:t>
            </w:r>
          </w:p>
          <w:p w14:paraId="6C426CC5" w14:textId="77777777" w:rsidR="00FB4FC1" w:rsidRPr="00CE68BB" w:rsidRDefault="00FB4FC1" w:rsidP="00FB4FC1">
            <w:pPr>
              <w:spacing w:after="0" w:line="320" w:lineRule="exact"/>
              <w:ind w:firstLine="0"/>
              <w:rPr>
                <w:rFonts w:ascii="Times New Roman" w:hAnsi="Times New Roman" w:cs="Times New Roman"/>
              </w:rPr>
            </w:pPr>
            <w:r w:rsidRPr="00CE68BB">
              <w:rPr>
                <w:rFonts w:ascii="Times New Roman" w:hAnsi="Times New Roman" w:cs="Times New Roman"/>
              </w:rPr>
              <w:t xml:space="preserve">- Như khoản 2 Điều </w:t>
            </w:r>
            <w:r>
              <w:rPr>
                <w:rFonts w:ascii="Times New Roman" w:hAnsi="Times New Roman" w:cs="Times New Roman"/>
              </w:rPr>
              <w:t>3</w:t>
            </w:r>
            <w:r w:rsidRPr="00CE68BB">
              <w:rPr>
                <w:rFonts w:ascii="Times New Roman" w:hAnsi="Times New Roman" w:cs="Times New Roman"/>
              </w:rPr>
              <w:t>;</w:t>
            </w:r>
          </w:p>
          <w:p w14:paraId="4B53B4A8" w14:textId="77777777" w:rsidR="00FB4FC1" w:rsidRPr="00CE68BB" w:rsidRDefault="00FB4FC1" w:rsidP="00FB4FC1">
            <w:pPr>
              <w:spacing w:after="0" w:line="320" w:lineRule="exact"/>
              <w:ind w:firstLine="0"/>
              <w:rPr>
                <w:rFonts w:ascii="Times New Roman" w:hAnsi="Times New Roman" w:cs="Times New Roman"/>
              </w:rPr>
            </w:pPr>
            <w:r w:rsidRPr="00CE68BB">
              <w:rPr>
                <w:rFonts w:ascii="Times New Roman" w:hAnsi="Times New Roman" w:cs="Times New Roman"/>
              </w:rPr>
              <w:t>- Bộ Nông nghiệp và Môi trường (b/c);</w:t>
            </w:r>
          </w:p>
          <w:p w14:paraId="65466ADE" w14:textId="77777777" w:rsidR="00FB4FC1" w:rsidRPr="00CE68BB" w:rsidRDefault="00FB4FC1" w:rsidP="00FB4FC1">
            <w:pPr>
              <w:spacing w:after="0" w:line="320" w:lineRule="exact"/>
              <w:ind w:firstLine="0"/>
              <w:rPr>
                <w:rFonts w:ascii="Times New Roman" w:hAnsi="Times New Roman" w:cs="Times New Roman"/>
              </w:rPr>
            </w:pPr>
            <w:r w:rsidRPr="00CE68BB">
              <w:rPr>
                <w:rFonts w:ascii="Times New Roman" w:hAnsi="Times New Roman" w:cs="Times New Roman"/>
              </w:rPr>
              <w:t>- Ban Thường vụ Thành ủy;</w:t>
            </w:r>
          </w:p>
          <w:p w14:paraId="597EBEAF" w14:textId="77777777" w:rsidR="00FB4FC1" w:rsidRPr="00CE68BB" w:rsidRDefault="00FB4FC1" w:rsidP="00FB4FC1">
            <w:pPr>
              <w:spacing w:after="0" w:line="320" w:lineRule="exact"/>
              <w:ind w:firstLine="0"/>
              <w:rPr>
                <w:rFonts w:ascii="Times New Roman" w:hAnsi="Times New Roman" w:cs="Times New Roman"/>
              </w:rPr>
            </w:pPr>
            <w:r w:rsidRPr="00CE68BB">
              <w:rPr>
                <w:rFonts w:ascii="Times New Roman" w:hAnsi="Times New Roman" w:cs="Times New Roman"/>
              </w:rPr>
              <w:t>- HĐND; TT HĐND thành phố;</w:t>
            </w:r>
          </w:p>
          <w:p w14:paraId="6E6618F6" w14:textId="77777777" w:rsidR="00FB4FC1" w:rsidRPr="00CE68BB" w:rsidRDefault="00FB4FC1" w:rsidP="00FB4FC1">
            <w:pPr>
              <w:spacing w:after="0" w:line="320" w:lineRule="exact"/>
              <w:ind w:firstLine="0"/>
              <w:rPr>
                <w:rFonts w:ascii="Times New Roman" w:hAnsi="Times New Roman" w:cs="Times New Roman"/>
              </w:rPr>
            </w:pPr>
            <w:r w:rsidRPr="00CE68BB">
              <w:rPr>
                <w:rFonts w:ascii="Times New Roman" w:hAnsi="Times New Roman" w:cs="Times New Roman"/>
              </w:rPr>
              <w:t>- Các Phó Chủ tịch UBND thành phố;</w:t>
            </w:r>
          </w:p>
          <w:p w14:paraId="5DD889F4" w14:textId="77777777" w:rsidR="00FB4FC1" w:rsidRPr="00CE68BB" w:rsidRDefault="00FB4FC1" w:rsidP="00FB4FC1">
            <w:pPr>
              <w:spacing w:after="0" w:line="320" w:lineRule="exact"/>
              <w:ind w:firstLine="0"/>
              <w:rPr>
                <w:rFonts w:ascii="Times New Roman" w:hAnsi="Times New Roman" w:cs="Times New Roman"/>
              </w:rPr>
            </w:pPr>
            <w:r w:rsidRPr="00CE68BB">
              <w:rPr>
                <w:rFonts w:ascii="Times New Roman" w:hAnsi="Times New Roman" w:cs="Times New Roman"/>
              </w:rPr>
              <w:t>- Các cơ quan chuyên môn, đơn vị trực thuộc UBND</w:t>
            </w:r>
            <w:r>
              <w:rPr>
                <w:rFonts w:ascii="Times New Roman" w:hAnsi="Times New Roman" w:cs="Times New Roman"/>
              </w:rPr>
              <w:t xml:space="preserve"> </w:t>
            </w:r>
            <w:r w:rsidRPr="00CE68BB">
              <w:rPr>
                <w:rFonts w:ascii="Times New Roman" w:hAnsi="Times New Roman" w:cs="Times New Roman"/>
              </w:rPr>
              <w:t>thành phố;</w:t>
            </w:r>
          </w:p>
          <w:p w14:paraId="573147C1" w14:textId="77777777" w:rsidR="00FB4FC1" w:rsidRPr="00CE68BB" w:rsidRDefault="00FB4FC1" w:rsidP="00FB4FC1">
            <w:pPr>
              <w:spacing w:after="0" w:line="320" w:lineRule="exact"/>
              <w:ind w:firstLine="0"/>
              <w:rPr>
                <w:rFonts w:ascii="Times New Roman" w:hAnsi="Times New Roman" w:cs="Times New Roman"/>
              </w:rPr>
            </w:pPr>
            <w:r w:rsidRPr="00CE68BB">
              <w:rPr>
                <w:rFonts w:ascii="Times New Roman" w:hAnsi="Times New Roman" w:cs="Times New Roman"/>
              </w:rPr>
              <w:t>- HĐND, UBND các xã, phường;</w:t>
            </w:r>
          </w:p>
          <w:p w14:paraId="189AA975" w14:textId="77777777" w:rsidR="00FB4FC1" w:rsidRPr="00CE68BB" w:rsidRDefault="00FB4FC1" w:rsidP="00FB4FC1">
            <w:pPr>
              <w:spacing w:after="0" w:line="320" w:lineRule="exact"/>
              <w:ind w:firstLine="0"/>
              <w:rPr>
                <w:rFonts w:ascii="Times New Roman" w:hAnsi="Times New Roman" w:cs="Times New Roman"/>
              </w:rPr>
            </w:pPr>
            <w:r w:rsidRPr="00CE68BB">
              <w:rPr>
                <w:rFonts w:ascii="Times New Roman" w:hAnsi="Times New Roman" w:cs="Times New Roman"/>
              </w:rPr>
              <w:t>- VP: LĐ và CV: NC, NĐ, TH, NN;</w:t>
            </w:r>
          </w:p>
          <w:p w14:paraId="0063A807" w14:textId="77777777" w:rsidR="00FB4FC1" w:rsidRPr="00CE68BB" w:rsidRDefault="00FB4FC1" w:rsidP="00FB4FC1">
            <w:pPr>
              <w:spacing w:after="0" w:line="320" w:lineRule="exact"/>
              <w:ind w:firstLine="0"/>
              <w:rPr>
                <w:rFonts w:ascii="Times New Roman" w:hAnsi="Times New Roman" w:cs="Times New Roman"/>
              </w:rPr>
            </w:pPr>
            <w:r w:rsidRPr="00CE68BB">
              <w:rPr>
                <w:rFonts w:ascii="Times New Roman" w:hAnsi="Times New Roman" w:cs="Times New Roman"/>
              </w:rPr>
              <w:t>- Cổng Thông tin điện tử thành phố;</w:t>
            </w:r>
          </w:p>
          <w:p w14:paraId="0A31C2B4" w14:textId="77777777" w:rsidR="00FB4FC1" w:rsidRPr="00CE68BB" w:rsidRDefault="00FB4FC1" w:rsidP="00FB4FC1">
            <w:pPr>
              <w:spacing w:after="0" w:line="320" w:lineRule="exact"/>
              <w:ind w:firstLine="0"/>
              <w:rPr>
                <w:rFonts w:ascii="Times New Roman" w:hAnsi="Times New Roman" w:cs="Times New Roman"/>
              </w:rPr>
            </w:pPr>
            <w:r w:rsidRPr="00CE68BB">
              <w:rPr>
                <w:rFonts w:ascii="Times New Roman" w:hAnsi="Times New Roman" w:cs="Times New Roman"/>
              </w:rPr>
              <w:t>- Công báo thành phố;</w:t>
            </w:r>
          </w:p>
          <w:p w14:paraId="320722AC" w14:textId="77777777" w:rsidR="00FB4FC1" w:rsidRPr="00CE68BB" w:rsidRDefault="00FB4FC1" w:rsidP="00FB4FC1">
            <w:pPr>
              <w:spacing w:after="0" w:line="320" w:lineRule="exact"/>
              <w:ind w:firstLine="0"/>
              <w:rPr>
                <w:rFonts w:ascii="Times New Roman" w:hAnsi="Times New Roman" w:cs="Times New Roman"/>
              </w:rPr>
            </w:pPr>
            <w:r w:rsidRPr="00CE68BB">
              <w:rPr>
                <w:rFonts w:ascii="Times New Roman" w:hAnsi="Times New Roman" w:cs="Times New Roman"/>
              </w:rPr>
              <w:t>- Lưu VT, ĐC.</w:t>
            </w:r>
          </w:p>
          <w:p w14:paraId="56C9F9F0" w14:textId="77777777" w:rsidR="00FB4FC1" w:rsidRDefault="00FB4FC1" w:rsidP="00FB4FC1">
            <w:pPr>
              <w:spacing w:after="0" w:line="300" w:lineRule="exact"/>
              <w:ind w:firstLine="0"/>
              <w:rPr>
                <w:rFonts w:ascii="Times New Roman" w:hAnsi="Times New Roman"/>
                <w:b/>
                <w:sz w:val="26"/>
                <w:szCs w:val="26"/>
              </w:rPr>
            </w:pPr>
          </w:p>
          <w:p w14:paraId="1D865880" w14:textId="77777777" w:rsidR="00FB4FC1" w:rsidRDefault="00FB4FC1" w:rsidP="00FB4FC1">
            <w:pPr>
              <w:spacing w:after="0" w:line="300" w:lineRule="exact"/>
              <w:ind w:left="-108" w:firstLine="0"/>
              <w:rPr>
                <w:rFonts w:ascii="Times New Roman" w:hAnsi="Times New Roman"/>
              </w:rPr>
            </w:pPr>
          </w:p>
        </w:tc>
        <w:tc>
          <w:tcPr>
            <w:tcW w:w="4332" w:type="dxa"/>
          </w:tcPr>
          <w:p w14:paraId="45FDDC4C" w14:textId="77777777" w:rsidR="00FB4FC1" w:rsidRDefault="00FB4FC1" w:rsidP="002A37DB">
            <w:pPr>
              <w:spacing w:after="0" w:line="300" w:lineRule="exact"/>
              <w:jc w:val="center"/>
              <w:rPr>
                <w:rFonts w:ascii="Times New Roman" w:hAnsi="Times New Roman"/>
                <w:b/>
                <w:sz w:val="28"/>
                <w:szCs w:val="28"/>
              </w:rPr>
            </w:pPr>
            <w:r>
              <w:rPr>
                <w:rFonts w:ascii="Times New Roman" w:hAnsi="Times New Roman"/>
                <w:b/>
                <w:sz w:val="28"/>
                <w:szCs w:val="28"/>
              </w:rPr>
              <w:t>TM. ỦY BAN NHÂN DÂN</w:t>
            </w:r>
          </w:p>
          <w:p w14:paraId="36F9397C" w14:textId="77777777" w:rsidR="00FB4FC1" w:rsidRDefault="00FB4FC1" w:rsidP="002A37DB">
            <w:pPr>
              <w:spacing w:after="0" w:line="300" w:lineRule="exact"/>
              <w:jc w:val="center"/>
              <w:rPr>
                <w:rFonts w:ascii="Times New Roman" w:hAnsi="Times New Roman"/>
                <w:b/>
                <w:sz w:val="28"/>
                <w:szCs w:val="28"/>
              </w:rPr>
            </w:pPr>
            <w:r>
              <w:rPr>
                <w:rFonts w:ascii="Times New Roman" w:hAnsi="Times New Roman"/>
                <w:b/>
                <w:sz w:val="28"/>
                <w:szCs w:val="28"/>
              </w:rPr>
              <w:t>KT. CHỦ TỊCH</w:t>
            </w:r>
          </w:p>
          <w:p w14:paraId="121F16C7" w14:textId="77777777" w:rsidR="00FB4FC1" w:rsidRDefault="00FB4FC1" w:rsidP="002A37DB">
            <w:pPr>
              <w:spacing w:after="0" w:line="300" w:lineRule="exact"/>
              <w:jc w:val="center"/>
              <w:rPr>
                <w:rFonts w:ascii="Times New Roman" w:hAnsi="Times New Roman"/>
                <w:b/>
                <w:sz w:val="28"/>
                <w:szCs w:val="28"/>
              </w:rPr>
            </w:pPr>
            <w:r>
              <w:rPr>
                <w:rFonts w:ascii="Times New Roman" w:hAnsi="Times New Roman"/>
                <w:b/>
                <w:sz w:val="28"/>
                <w:szCs w:val="28"/>
              </w:rPr>
              <w:t>PHÓ CHỦ TỊCH</w:t>
            </w:r>
          </w:p>
          <w:p w14:paraId="4DB983C5" w14:textId="77777777" w:rsidR="00FB4FC1" w:rsidRDefault="00FB4FC1" w:rsidP="002A37DB">
            <w:pPr>
              <w:spacing w:after="0" w:line="300" w:lineRule="exact"/>
              <w:jc w:val="center"/>
              <w:rPr>
                <w:rFonts w:ascii="Times New Roman" w:hAnsi="Times New Roman"/>
              </w:rPr>
            </w:pPr>
          </w:p>
          <w:p w14:paraId="6100EE3D" w14:textId="77777777" w:rsidR="00FB4FC1" w:rsidRDefault="00FB4FC1" w:rsidP="002A37DB">
            <w:pPr>
              <w:spacing w:after="0" w:line="300" w:lineRule="exact"/>
              <w:jc w:val="center"/>
              <w:rPr>
                <w:rFonts w:ascii="Times New Roman" w:hAnsi="Times New Roman"/>
              </w:rPr>
            </w:pPr>
          </w:p>
          <w:p w14:paraId="7BC0738C" w14:textId="77777777" w:rsidR="00FB4FC1" w:rsidRDefault="00FB4FC1" w:rsidP="002A37DB">
            <w:pPr>
              <w:spacing w:after="0" w:line="300" w:lineRule="exact"/>
              <w:jc w:val="center"/>
              <w:rPr>
                <w:rFonts w:ascii="Times New Roman" w:hAnsi="Times New Roman"/>
                <w:sz w:val="40"/>
              </w:rPr>
            </w:pPr>
          </w:p>
          <w:p w14:paraId="211DB673" w14:textId="77777777" w:rsidR="00FB4FC1" w:rsidRDefault="00FB4FC1" w:rsidP="002A37DB">
            <w:pPr>
              <w:spacing w:after="0" w:line="300" w:lineRule="exact"/>
              <w:jc w:val="center"/>
              <w:rPr>
                <w:rFonts w:ascii="Times New Roman" w:hAnsi="Times New Roman"/>
                <w:sz w:val="40"/>
              </w:rPr>
            </w:pPr>
          </w:p>
          <w:p w14:paraId="0BED2589" w14:textId="77777777" w:rsidR="00FB4FC1" w:rsidRDefault="00FB4FC1" w:rsidP="002A37DB">
            <w:pPr>
              <w:spacing w:after="0" w:line="300" w:lineRule="exact"/>
              <w:jc w:val="center"/>
              <w:rPr>
                <w:rFonts w:ascii="Times New Roman" w:hAnsi="Times New Roman"/>
                <w:sz w:val="28"/>
              </w:rPr>
            </w:pPr>
          </w:p>
          <w:p w14:paraId="23C59E63" w14:textId="77777777" w:rsidR="00FB4FC1" w:rsidRDefault="00FB4FC1" w:rsidP="002A37DB">
            <w:pPr>
              <w:spacing w:after="0" w:line="300" w:lineRule="exact"/>
              <w:jc w:val="center"/>
              <w:rPr>
                <w:rFonts w:ascii="Times New Roman" w:hAnsi="Times New Roman"/>
              </w:rPr>
            </w:pPr>
          </w:p>
          <w:p w14:paraId="6F59F67B" w14:textId="77777777" w:rsidR="00FB4FC1" w:rsidRDefault="00FB4FC1" w:rsidP="002A37DB">
            <w:pPr>
              <w:spacing w:after="0" w:line="300" w:lineRule="exact"/>
              <w:jc w:val="center"/>
              <w:rPr>
                <w:rFonts w:ascii="Times New Roman" w:hAnsi="Times New Roman"/>
                <w:b/>
                <w:sz w:val="28"/>
                <w:szCs w:val="28"/>
              </w:rPr>
            </w:pPr>
            <w:r>
              <w:rPr>
                <w:rFonts w:ascii="Times New Roman" w:hAnsi="Times New Roman"/>
                <w:b/>
                <w:sz w:val="28"/>
                <w:szCs w:val="28"/>
              </w:rPr>
              <w:t>Hà Văn Tuấn</w:t>
            </w:r>
          </w:p>
        </w:tc>
      </w:tr>
    </w:tbl>
    <w:p w14:paraId="076BB37B" w14:textId="5FFE60DB" w:rsidR="00684CA6" w:rsidRDefault="00FB4FC1" w:rsidP="00FB4FC1">
      <w:pPr>
        <w:tabs>
          <w:tab w:val="left" w:pos="851"/>
        </w:tabs>
        <w:spacing w:line="320" w:lineRule="exact"/>
        <w:ind w:firstLine="0"/>
        <w:rPr>
          <w:rFonts w:ascii="Times New Roman" w:hAnsi="Times New Roman" w:cs="Times New Roman"/>
          <w:sz w:val="28"/>
          <w:szCs w:val="28"/>
        </w:rPr>
      </w:pPr>
      <w:r>
        <w:rPr>
          <w:rFonts w:ascii="Times New Roman" w:hAnsi="Times New Roman" w:cs="Times New Roman"/>
          <w:sz w:val="28"/>
          <w:szCs w:val="28"/>
        </w:rPr>
        <w:t>Trình ký</w:t>
      </w:r>
    </w:p>
    <w:p w14:paraId="7A38A3A3" w14:textId="77777777" w:rsidR="00684CA6" w:rsidRDefault="00684CA6" w:rsidP="00684CA6">
      <w:pPr>
        <w:tabs>
          <w:tab w:val="left" w:pos="851"/>
        </w:tabs>
        <w:spacing w:line="320" w:lineRule="exact"/>
        <w:rPr>
          <w:rFonts w:ascii="Times New Roman" w:hAnsi="Times New Roman" w:cs="Times New Roman"/>
          <w:sz w:val="28"/>
          <w:szCs w:val="28"/>
        </w:rPr>
      </w:pPr>
    </w:p>
    <w:p w14:paraId="6A5C070F" w14:textId="77777777" w:rsidR="00684CA6" w:rsidRDefault="00684CA6" w:rsidP="00684CA6">
      <w:pPr>
        <w:tabs>
          <w:tab w:val="left" w:pos="851"/>
        </w:tabs>
        <w:spacing w:line="320" w:lineRule="exact"/>
        <w:rPr>
          <w:rFonts w:ascii="Times New Roman" w:hAnsi="Times New Roman" w:cs="Times New Roman"/>
          <w:sz w:val="28"/>
          <w:szCs w:val="28"/>
        </w:rPr>
      </w:pPr>
    </w:p>
    <w:p w14:paraId="5F8A596F" w14:textId="77777777" w:rsidR="00684CA6" w:rsidRDefault="00684CA6" w:rsidP="00684CA6">
      <w:pPr>
        <w:tabs>
          <w:tab w:val="left" w:pos="851"/>
        </w:tabs>
        <w:spacing w:line="320" w:lineRule="exact"/>
        <w:rPr>
          <w:rFonts w:ascii="Times New Roman" w:hAnsi="Times New Roman" w:cs="Times New Roman"/>
          <w:sz w:val="28"/>
          <w:szCs w:val="28"/>
        </w:rPr>
      </w:pPr>
    </w:p>
    <w:p w14:paraId="64E1DA47" w14:textId="77777777" w:rsidR="00684CA6" w:rsidRDefault="00684CA6" w:rsidP="00684CA6">
      <w:pPr>
        <w:tabs>
          <w:tab w:val="left" w:pos="851"/>
        </w:tabs>
        <w:spacing w:line="320" w:lineRule="exact"/>
        <w:rPr>
          <w:rFonts w:ascii="Times New Roman" w:hAnsi="Times New Roman" w:cs="Times New Roman"/>
          <w:sz w:val="28"/>
          <w:szCs w:val="28"/>
        </w:rPr>
      </w:pPr>
    </w:p>
    <w:p w14:paraId="0E3309F5" w14:textId="77777777" w:rsidR="00684CA6" w:rsidRPr="00684CA6" w:rsidRDefault="00684CA6" w:rsidP="00684CA6">
      <w:pPr>
        <w:tabs>
          <w:tab w:val="left" w:pos="851"/>
        </w:tabs>
        <w:spacing w:line="320" w:lineRule="exact"/>
        <w:rPr>
          <w:rFonts w:ascii="Times New Roman" w:hAnsi="Times New Roman" w:cs="Times New Roman"/>
          <w:sz w:val="28"/>
          <w:szCs w:val="28"/>
        </w:rPr>
      </w:pPr>
    </w:p>
    <w:p w14:paraId="38A2B45B" w14:textId="77777777" w:rsidR="008621C5" w:rsidRDefault="008621C5" w:rsidP="006350FC">
      <w:pPr>
        <w:tabs>
          <w:tab w:val="left" w:pos="3604"/>
        </w:tabs>
        <w:spacing w:line="320" w:lineRule="exact"/>
        <w:ind w:firstLine="0"/>
        <w:rPr>
          <w:rFonts w:ascii="Times New Roman" w:hAnsi="Times New Roman" w:cs="Times New Roman"/>
          <w:sz w:val="28"/>
          <w:szCs w:val="28"/>
        </w:rPr>
      </w:pPr>
    </w:p>
    <w:p w14:paraId="4241A71A" w14:textId="77777777" w:rsidR="008621C5" w:rsidRDefault="008621C5" w:rsidP="006350FC">
      <w:pPr>
        <w:tabs>
          <w:tab w:val="left" w:pos="3604"/>
        </w:tabs>
        <w:spacing w:line="320" w:lineRule="exact"/>
        <w:ind w:firstLine="0"/>
        <w:rPr>
          <w:rFonts w:ascii="Times New Roman" w:hAnsi="Times New Roman" w:cs="Times New Roman"/>
          <w:sz w:val="28"/>
          <w:szCs w:val="28"/>
        </w:rPr>
      </w:pPr>
    </w:p>
    <w:p w14:paraId="023BF142" w14:textId="77777777" w:rsidR="008621C5" w:rsidRDefault="008621C5" w:rsidP="006350FC">
      <w:pPr>
        <w:tabs>
          <w:tab w:val="left" w:pos="3604"/>
        </w:tabs>
        <w:spacing w:line="320" w:lineRule="exact"/>
        <w:ind w:firstLine="0"/>
        <w:rPr>
          <w:rFonts w:ascii="Times New Roman" w:hAnsi="Times New Roman" w:cs="Times New Roman"/>
          <w:sz w:val="28"/>
          <w:szCs w:val="28"/>
        </w:rPr>
      </w:pPr>
    </w:p>
    <w:p w14:paraId="3B600C5F" w14:textId="77777777" w:rsidR="009D6B1E" w:rsidRDefault="009D6B1E" w:rsidP="006350FC">
      <w:pPr>
        <w:tabs>
          <w:tab w:val="left" w:pos="3604"/>
        </w:tabs>
        <w:spacing w:line="320" w:lineRule="exact"/>
        <w:ind w:firstLine="0"/>
        <w:rPr>
          <w:rFonts w:ascii="Times New Roman" w:hAnsi="Times New Roman" w:cs="Times New Roman"/>
          <w:sz w:val="28"/>
          <w:szCs w:val="28"/>
        </w:rPr>
      </w:pPr>
    </w:p>
    <w:p w14:paraId="738C2319" w14:textId="77777777" w:rsidR="009D6B1E" w:rsidRDefault="009D6B1E" w:rsidP="006350FC">
      <w:pPr>
        <w:tabs>
          <w:tab w:val="left" w:pos="3604"/>
        </w:tabs>
        <w:spacing w:line="320" w:lineRule="exact"/>
        <w:ind w:firstLine="0"/>
        <w:rPr>
          <w:sz w:val="28"/>
          <w:szCs w:val="28"/>
        </w:rPr>
      </w:pPr>
    </w:p>
    <w:p w14:paraId="3B63FDE8" w14:textId="7887021D" w:rsidR="009627DD" w:rsidRPr="00B75612" w:rsidRDefault="009627DD" w:rsidP="009B5DE1">
      <w:pPr>
        <w:spacing w:before="120" w:after="0" w:line="240" w:lineRule="auto"/>
        <w:rPr>
          <w:rFonts w:ascii="Times New Roman" w:hAnsi="Times New Roman" w:cs="Times New Roman"/>
          <w:spacing w:val="3"/>
          <w:sz w:val="28"/>
          <w:szCs w:val="28"/>
          <w:shd w:val="clear" w:color="auto" w:fill="FFFFFF"/>
        </w:rPr>
      </w:pPr>
    </w:p>
    <w:p w14:paraId="2825EA71" w14:textId="77777777" w:rsidR="009627DD" w:rsidRDefault="009627DD" w:rsidP="00A85D8A">
      <w:pPr>
        <w:tabs>
          <w:tab w:val="left" w:pos="851"/>
          <w:tab w:val="left" w:pos="3604"/>
        </w:tabs>
        <w:ind w:firstLine="0"/>
        <w:rPr>
          <w:rFonts w:ascii="Times New Roman" w:hAnsi="Times New Roman" w:cs="Times New Roman"/>
          <w:i/>
          <w:sz w:val="28"/>
          <w:szCs w:val="28"/>
        </w:rPr>
      </w:pPr>
    </w:p>
    <w:sectPr w:rsidR="009627DD" w:rsidSect="009C7072">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A5312" w14:textId="77777777" w:rsidR="002F2336" w:rsidRDefault="002F2336" w:rsidP="00C84AF2">
      <w:pPr>
        <w:spacing w:after="0" w:line="240" w:lineRule="auto"/>
      </w:pPr>
      <w:r>
        <w:separator/>
      </w:r>
    </w:p>
  </w:endnote>
  <w:endnote w:type="continuationSeparator" w:id="0">
    <w:p w14:paraId="34443D96" w14:textId="77777777" w:rsidR="002F2336" w:rsidRDefault="002F2336" w:rsidP="00C8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CC27D" w14:textId="77777777" w:rsidR="002F2336" w:rsidRDefault="002F2336" w:rsidP="00C84AF2">
      <w:pPr>
        <w:spacing w:after="0" w:line="240" w:lineRule="auto"/>
      </w:pPr>
      <w:r>
        <w:separator/>
      </w:r>
    </w:p>
  </w:footnote>
  <w:footnote w:type="continuationSeparator" w:id="0">
    <w:p w14:paraId="259F9DEC" w14:textId="77777777" w:rsidR="002F2336" w:rsidRDefault="002F2336" w:rsidP="00C84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751996"/>
      <w:docPartObj>
        <w:docPartGallery w:val="Page Numbers (Top of Page)"/>
        <w:docPartUnique/>
      </w:docPartObj>
    </w:sdtPr>
    <w:sdtEndPr>
      <w:rPr>
        <w:rFonts w:ascii="Times New Roman" w:hAnsi="Times New Roman" w:cs="Times New Roman"/>
        <w:noProof/>
        <w:sz w:val="24"/>
        <w:szCs w:val="24"/>
      </w:rPr>
    </w:sdtEndPr>
    <w:sdtContent>
      <w:p w14:paraId="474B4566" w14:textId="77777777" w:rsidR="00C84AF2" w:rsidRPr="00E350DD" w:rsidRDefault="00C84AF2">
        <w:pPr>
          <w:pStyle w:val="Header"/>
          <w:jc w:val="center"/>
          <w:rPr>
            <w:rFonts w:ascii="Times New Roman" w:hAnsi="Times New Roman" w:cs="Times New Roman"/>
            <w:sz w:val="24"/>
            <w:szCs w:val="24"/>
          </w:rPr>
        </w:pPr>
        <w:r w:rsidRPr="00E350DD">
          <w:rPr>
            <w:rFonts w:ascii="Times New Roman" w:hAnsi="Times New Roman" w:cs="Times New Roman"/>
            <w:sz w:val="24"/>
            <w:szCs w:val="24"/>
          </w:rPr>
          <w:fldChar w:fldCharType="begin"/>
        </w:r>
        <w:r w:rsidRPr="00E350DD">
          <w:rPr>
            <w:rFonts w:ascii="Times New Roman" w:hAnsi="Times New Roman" w:cs="Times New Roman"/>
            <w:sz w:val="24"/>
            <w:szCs w:val="24"/>
          </w:rPr>
          <w:instrText xml:space="preserve"> PAGE   \* MERGEFORMAT </w:instrText>
        </w:r>
        <w:r w:rsidRPr="00E350DD">
          <w:rPr>
            <w:rFonts w:ascii="Times New Roman" w:hAnsi="Times New Roman" w:cs="Times New Roman"/>
            <w:sz w:val="24"/>
            <w:szCs w:val="24"/>
          </w:rPr>
          <w:fldChar w:fldCharType="separate"/>
        </w:r>
        <w:r w:rsidR="00D31027">
          <w:rPr>
            <w:rFonts w:ascii="Times New Roman" w:hAnsi="Times New Roman" w:cs="Times New Roman"/>
            <w:noProof/>
            <w:sz w:val="24"/>
            <w:szCs w:val="24"/>
          </w:rPr>
          <w:t>3</w:t>
        </w:r>
        <w:r w:rsidRPr="00E350DD">
          <w:rPr>
            <w:rFonts w:ascii="Times New Roman" w:hAnsi="Times New Roman" w:cs="Times New Roman"/>
            <w:noProof/>
            <w:sz w:val="24"/>
            <w:szCs w:val="24"/>
          </w:rPr>
          <w:fldChar w:fldCharType="end"/>
        </w:r>
      </w:p>
    </w:sdtContent>
  </w:sdt>
  <w:p w14:paraId="2DB228E1" w14:textId="77777777" w:rsidR="00C84AF2" w:rsidRDefault="00C84A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40E1"/>
    <w:multiLevelType w:val="multilevel"/>
    <w:tmpl w:val="51FA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72117"/>
    <w:multiLevelType w:val="hybridMultilevel"/>
    <w:tmpl w:val="B14EAE28"/>
    <w:lvl w:ilvl="0" w:tplc="3CB09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1D6F80"/>
    <w:multiLevelType w:val="hybridMultilevel"/>
    <w:tmpl w:val="E5A22098"/>
    <w:lvl w:ilvl="0" w:tplc="24F2C6D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D96474A"/>
    <w:multiLevelType w:val="hybridMultilevel"/>
    <w:tmpl w:val="9794A99A"/>
    <w:lvl w:ilvl="0" w:tplc="C588783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673F43"/>
    <w:multiLevelType w:val="hybridMultilevel"/>
    <w:tmpl w:val="55B68BA2"/>
    <w:lvl w:ilvl="0" w:tplc="4FFCCC62">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
    <w:nsid w:val="23535247"/>
    <w:multiLevelType w:val="hybridMultilevel"/>
    <w:tmpl w:val="76F4D052"/>
    <w:lvl w:ilvl="0" w:tplc="4AB8CFC6">
      <w:start w:val="1"/>
      <w:numFmt w:val="decimal"/>
      <w:lvlText w:val="%1."/>
      <w:lvlJc w:val="left"/>
      <w:pPr>
        <w:ind w:left="1210" w:hanging="360"/>
      </w:pPr>
      <w:rPr>
        <w:rFonts w:ascii="Arial" w:hAnsi="Arial" w:cs="Arial" w:hint="default"/>
        <w:b w:val="0"/>
        <w:color w:val="001D35"/>
        <w:sz w:val="27"/>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
    <w:nsid w:val="2A52377D"/>
    <w:multiLevelType w:val="hybridMultilevel"/>
    <w:tmpl w:val="8FD0AB2A"/>
    <w:lvl w:ilvl="0" w:tplc="DAB02332">
      <w:start w:val="1"/>
      <w:numFmt w:val="decimal"/>
      <w:lvlText w:val="%1."/>
      <w:lvlJc w:val="left"/>
      <w:pPr>
        <w:ind w:left="1212" w:hanging="360"/>
      </w:pPr>
      <w:rPr>
        <w:rFonts w:cs="Calibri"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nsid w:val="4FB87FE1"/>
    <w:multiLevelType w:val="hybridMultilevel"/>
    <w:tmpl w:val="9A04FD2E"/>
    <w:lvl w:ilvl="0" w:tplc="EDF0B8F8">
      <w:start w:val="1"/>
      <w:numFmt w:val="lowerRoman"/>
      <w:lvlText w:val="%1."/>
      <w:lvlJc w:val="left"/>
      <w:pPr>
        <w:ind w:left="1570" w:hanging="72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
    <w:nsid w:val="521835AE"/>
    <w:multiLevelType w:val="hybridMultilevel"/>
    <w:tmpl w:val="955693F8"/>
    <w:lvl w:ilvl="0" w:tplc="A8F40484">
      <w:start w:val="3"/>
      <w:numFmt w:val="bullet"/>
      <w:lvlText w:val="-"/>
      <w:lvlJc w:val="left"/>
      <w:pPr>
        <w:ind w:left="1212" w:hanging="360"/>
      </w:pPr>
      <w:rPr>
        <w:rFonts w:ascii="Times New Roman" w:eastAsia="Calibri"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9">
    <w:nsid w:val="76A14C08"/>
    <w:multiLevelType w:val="hybridMultilevel"/>
    <w:tmpl w:val="810C416A"/>
    <w:lvl w:ilvl="0" w:tplc="69F42C5E">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7"/>
  </w:num>
  <w:num w:numId="3">
    <w:abstractNumId w:val="8"/>
  </w:num>
  <w:num w:numId="4">
    <w:abstractNumId w:val="3"/>
  </w:num>
  <w:num w:numId="5">
    <w:abstractNumId w:val="1"/>
  </w:num>
  <w:num w:numId="6">
    <w:abstractNumId w:val="0"/>
  </w:num>
  <w:num w:numId="7">
    <w:abstractNumId w:val="5"/>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7FC"/>
    <w:rsid w:val="00020268"/>
    <w:rsid w:val="00022270"/>
    <w:rsid w:val="000300FD"/>
    <w:rsid w:val="00035329"/>
    <w:rsid w:val="00036E3F"/>
    <w:rsid w:val="00037C50"/>
    <w:rsid w:val="00044810"/>
    <w:rsid w:val="000463D0"/>
    <w:rsid w:val="000637A6"/>
    <w:rsid w:val="000724E9"/>
    <w:rsid w:val="00091A96"/>
    <w:rsid w:val="000A6625"/>
    <w:rsid w:val="000B13A7"/>
    <w:rsid w:val="000C5EA3"/>
    <w:rsid w:val="000D3880"/>
    <w:rsid w:val="000E7D8F"/>
    <w:rsid w:val="000F3764"/>
    <w:rsid w:val="000F69AF"/>
    <w:rsid w:val="000F7144"/>
    <w:rsid w:val="00100DF7"/>
    <w:rsid w:val="00103156"/>
    <w:rsid w:val="00120D6F"/>
    <w:rsid w:val="00150B47"/>
    <w:rsid w:val="00153906"/>
    <w:rsid w:val="0017193C"/>
    <w:rsid w:val="001745F9"/>
    <w:rsid w:val="001749D8"/>
    <w:rsid w:val="00176481"/>
    <w:rsid w:val="00186D48"/>
    <w:rsid w:val="001924ED"/>
    <w:rsid w:val="001B2EC9"/>
    <w:rsid w:val="001E0DEF"/>
    <w:rsid w:val="001E6EA8"/>
    <w:rsid w:val="001F029D"/>
    <w:rsid w:val="001F3E4D"/>
    <w:rsid w:val="0020037E"/>
    <w:rsid w:val="002113A7"/>
    <w:rsid w:val="002171F7"/>
    <w:rsid w:val="00262179"/>
    <w:rsid w:val="00273713"/>
    <w:rsid w:val="00281265"/>
    <w:rsid w:val="002965C7"/>
    <w:rsid w:val="002A207B"/>
    <w:rsid w:val="002D2C6E"/>
    <w:rsid w:val="002F0EB2"/>
    <w:rsid w:val="002F1DF6"/>
    <w:rsid w:val="002F2336"/>
    <w:rsid w:val="00301E91"/>
    <w:rsid w:val="00305871"/>
    <w:rsid w:val="00311A15"/>
    <w:rsid w:val="003155F0"/>
    <w:rsid w:val="00315D54"/>
    <w:rsid w:val="00320376"/>
    <w:rsid w:val="00331C1A"/>
    <w:rsid w:val="00350C93"/>
    <w:rsid w:val="0035452B"/>
    <w:rsid w:val="00375014"/>
    <w:rsid w:val="00386194"/>
    <w:rsid w:val="003A74BE"/>
    <w:rsid w:val="003C690B"/>
    <w:rsid w:val="003D0C05"/>
    <w:rsid w:val="003D18E7"/>
    <w:rsid w:val="003D3C7D"/>
    <w:rsid w:val="003D75A7"/>
    <w:rsid w:val="003E2CA9"/>
    <w:rsid w:val="003E3DEB"/>
    <w:rsid w:val="003E66DB"/>
    <w:rsid w:val="003F753C"/>
    <w:rsid w:val="00414DD2"/>
    <w:rsid w:val="004300D2"/>
    <w:rsid w:val="004325D4"/>
    <w:rsid w:val="004357F9"/>
    <w:rsid w:val="004443DD"/>
    <w:rsid w:val="00444DA1"/>
    <w:rsid w:val="00446A57"/>
    <w:rsid w:val="00452A34"/>
    <w:rsid w:val="00460AA8"/>
    <w:rsid w:val="0047067E"/>
    <w:rsid w:val="00471B98"/>
    <w:rsid w:val="0047320B"/>
    <w:rsid w:val="00474C05"/>
    <w:rsid w:val="00484494"/>
    <w:rsid w:val="00484D74"/>
    <w:rsid w:val="004874EE"/>
    <w:rsid w:val="004A1F23"/>
    <w:rsid w:val="004B0495"/>
    <w:rsid w:val="004B662B"/>
    <w:rsid w:val="004C58E7"/>
    <w:rsid w:val="004C6E46"/>
    <w:rsid w:val="004D157E"/>
    <w:rsid w:val="004D58A6"/>
    <w:rsid w:val="004D7EC5"/>
    <w:rsid w:val="004F4457"/>
    <w:rsid w:val="004F54E4"/>
    <w:rsid w:val="00501D01"/>
    <w:rsid w:val="00520DC4"/>
    <w:rsid w:val="00536B92"/>
    <w:rsid w:val="005558AA"/>
    <w:rsid w:val="00560537"/>
    <w:rsid w:val="005634F4"/>
    <w:rsid w:val="00565003"/>
    <w:rsid w:val="00570281"/>
    <w:rsid w:val="0057764C"/>
    <w:rsid w:val="005A48A1"/>
    <w:rsid w:val="005A54C4"/>
    <w:rsid w:val="005A7A9F"/>
    <w:rsid w:val="005B788C"/>
    <w:rsid w:val="005C1582"/>
    <w:rsid w:val="00605D08"/>
    <w:rsid w:val="006159C2"/>
    <w:rsid w:val="00631D3E"/>
    <w:rsid w:val="00632DE3"/>
    <w:rsid w:val="006350FC"/>
    <w:rsid w:val="00660F58"/>
    <w:rsid w:val="00663D75"/>
    <w:rsid w:val="00665A5F"/>
    <w:rsid w:val="00666606"/>
    <w:rsid w:val="00670F11"/>
    <w:rsid w:val="00684CA6"/>
    <w:rsid w:val="006A1768"/>
    <w:rsid w:val="006A7D3A"/>
    <w:rsid w:val="006B560F"/>
    <w:rsid w:val="006C3F0D"/>
    <w:rsid w:val="006C4ACC"/>
    <w:rsid w:val="006C5365"/>
    <w:rsid w:val="006E17B1"/>
    <w:rsid w:val="006E746A"/>
    <w:rsid w:val="00716D24"/>
    <w:rsid w:val="00734E43"/>
    <w:rsid w:val="0075428E"/>
    <w:rsid w:val="007552A7"/>
    <w:rsid w:val="00764586"/>
    <w:rsid w:val="007645BB"/>
    <w:rsid w:val="0077219D"/>
    <w:rsid w:val="00772633"/>
    <w:rsid w:val="00772B7C"/>
    <w:rsid w:val="0077729F"/>
    <w:rsid w:val="007A3DFB"/>
    <w:rsid w:val="007C1186"/>
    <w:rsid w:val="007F48CD"/>
    <w:rsid w:val="00805844"/>
    <w:rsid w:val="00820D08"/>
    <w:rsid w:val="00824F07"/>
    <w:rsid w:val="00846359"/>
    <w:rsid w:val="008474F5"/>
    <w:rsid w:val="00860003"/>
    <w:rsid w:val="008621C5"/>
    <w:rsid w:val="00864356"/>
    <w:rsid w:val="00866D6E"/>
    <w:rsid w:val="0087540D"/>
    <w:rsid w:val="008761EC"/>
    <w:rsid w:val="0088474A"/>
    <w:rsid w:val="008849B8"/>
    <w:rsid w:val="00897ED3"/>
    <w:rsid w:val="008B4958"/>
    <w:rsid w:val="008D1749"/>
    <w:rsid w:val="008D1D06"/>
    <w:rsid w:val="008D2DBC"/>
    <w:rsid w:val="008E4052"/>
    <w:rsid w:val="008F38E1"/>
    <w:rsid w:val="0090595C"/>
    <w:rsid w:val="00906A42"/>
    <w:rsid w:val="00916B44"/>
    <w:rsid w:val="00921D4A"/>
    <w:rsid w:val="0093056B"/>
    <w:rsid w:val="009317A0"/>
    <w:rsid w:val="00933E43"/>
    <w:rsid w:val="00947CAD"/>
    <w:rsid w:val="00952194"/>
    <w:rsid w:val="009616E6"/>
    <w:rsid w:val="00961AF3"/>
    <w:rsid w:val="009627DD"/>
    <w:rsid w:val="0096633D"/>
    <w:rsid w:val="0096713A"/>
    <w:rsid w:val="009768F5"/>
    <w:rsid w:val="009966EC"/>
    <w:rsid w:val="009A2B78"/>
    <w:rsid w:val="009B5DE1"/>
    <w:rsid w:val="009C172E"/>
    <w:rsid w:val="009C1C06"/>
    <w:rsid w:val="009C67A6"/>
    <w:rsid w:val="009C7072"/>
    <w:rsid w:val="009D14B0"/>
    <w:rsid w:val="009D37DD"/>
    <w:rsid w:val="009D6B1E"/>
    <w:rsid w:val="009F1BE6"/>
    <w:rsid w:val="009F4FCF"/>
    <w:rsid w:val="00A065EA"/>
    <w:rsid w:val="00A104F1"/>
    <w:rsid w:val="00A300DE"/>
    <w:rsid w:val="00A3600A"/>
    <w:rsid w:val="00A62761"/>
    <w:rsid w:val="00A670D1"/>
    <w:rsid w:val="00A85D8A"/>
    <w:rsid w:val="00A94859"/>
    <w:rsid w:val="00A97306"/>
    <w:rsid w:val="00AC0920"/>
    <w:rsid w:val="00AC346A"/>
    <w:rsid w:val="00AD1730"/>
    <w:rsid w:val="00AE5049"/>
    <w:rsid w:val="00AE6BAC"/>
    <w:rsid w:val="00AF66DF"/>
    <w:rsid w:val="00B05F2C"/>
    <w:rsid w:val="00B10C1A"/>
    <w:rsid w:val="00B15536"/>
    <w:rsid w:val="00B31E0D"/>
    <w:rsid w:val="00B31E7F"/>
    <w:rsid w:val="00B4499A"/>
    <w:rsid w:val="00B478A2"/>
    <w:rsid w:val="00B502E7"/>
    <w:rsid w:val="00B50CDE"/>
    <w:rsid w:val="00B56159"/>
    <w:rsid w:val="00B56A54"/>
    <w:rsid w:val="00B60EC2"/>
    <w:rsid w:val="00B62971"/>
    <w:rsid w:val="00B662F6"/>
    <w:rsid w:val="00B67932"/>
    <w:rsid w:val="00B75612"/>
    <w:rsid w:val="00B76141"/>
    <w:rsid w:val="00B834A3"/>
    <w:rsid w:val="00B94329"/>
    <w:rsid w:val="00BB1E01"/>
    <w:rsid w:val="00BB4B65"/>
    <w:rsid w:val="00BC05B2"/>
    <w:rsid w:val="00BC1853"/>
    <w:rsid w:val="00BC294C"/>
    <w:rsid w:val="00BC2A55"/>
    <w:rsid w:val="00BC3E6C"/>
    <w:rsid w:val="00BD157F"/>
    <w:rsid w:val="00BE27A2"/>
    <w:rsid w:val="00BE68D7"/>
    <w:rsid w:val="00BF2E63"/>
    <w:rsid w:val="00BF55C0"/>
    <w:rsid w:val="00BF5AA0"/>
    <w:rsid w:val="00BF6D18"/>
    <w:rsid w:val="00C06695"/>
    <w:rsid w:val="00C06EAC"/>
    <w:rsid w:val="00C1067C"/>
    <w:rsid w:val="00C11590"/>
    <w:rsid w:val="00C2409E"/>
    <w:rsid w:val="00C27464"/>
    <w:rsid w:val="00C4518D"/>
    <w:rsid w:val="00C46F5C"/>
    <w:rsid w:val="00C4708A"/>
    <w:rsid w:val="00C52A08"/>
    <w:rsid w:val="00C66064"/>
    <w:rsid w:val="00C67C8A"/>
    <w:rsid w:val="00C70B26"/>
    <w:rsid w:val="00C84AF2"/>
    <w:rsid w:val="00C94F34"/>
    <w:rsid w:val="00C95AAA"/>
    <w:rsid w:val="00C95DB7"/>
    <w:rsid w:val="00CA3BCC"/>
    <w:rsid w:val="00CC27FC"/>
    <w:rsid w:val="00CC2ADC"/>
    <w:rsid w:val="00CD50D6"/>
    <w:rsid w:val="00CD5C07"/>
    <w:rsid w:val="00CE68BB"/>
    <w:rsid w:val="00CF2801"/>
    <w:rsid w:val="00D01292"/>
    <w:rsid w:val="00D04B52"/>
    <w:rsid w:val="00D100A7"/>
    <w:rsid w:val="00D16E59"/>
    <w:rsid w:val="00D246A1"/>
    <w:rsid w:val="00D30689"/>
    <w:rsid w:val="00D31027"/>
    <w:rsid w:val="00D35F32"/>
    <w:rsid w:val="00D369E1"/>
    <w:rsid w:val="00D449D3"/>
    <w:rsid w:val="00D46537"/>
    <w:rsid w:val="00D65573"/>
    <w:rsid w:val="00D73193"/>
    <w:rsid w:val="00D73E42"/>
    <w:rsid w:val="00D844E0"/>
    <w:rsid w:val="00D875BF"/>
    <w:rsid w:val="00D87CC8"/>
    <w:rsid w:val="00DB1F1C"/>
    <w:rsid w:val="00DB7F37"/>
    <w:rsid w:val="00DC1294"/>
    <w:rsid w:val="00DC6BD2"/>
    <w:rsid w:val="00DC755B"/>
    <w:rsid w:val="00DE0795"/>
    <w:rsid w:val="00E009C0"/>
    <w:rsid w:val="00E12449"/>
    <w:rsid w:val="00E131F2"/>
    <w:rsid w:val="00E1411F"/>
    <w:rsid w:val="00E14D23"/>
    <w:rsid w:val="00E21484"/>
    <w:rsid w:val="00E350DD"/>
    <w:rsid w:val="00E55E1C"/>
    <w:rsid w:val="00E619EF"/>
    <w:rsid w:val="00E66BD5"/>
    <w:rsid w:val="00E66E45"/>
    <w:rsid w:val="00E70646"/>
    <w:rsid w:val="00E76C91"/>
    <w:rsid w:val="00E93411"/>
    <w:rsid w:val="00EA570A"/>
    <w:rsid w:val="00EC34E0"/>
    <w:rsid w:val="00EC4DDC"/>
    <w:rsid w:val="00ED0667"/>
    <w:rsid w:val="00ED0838"/>
    <w:rsid w:val="00ED08CB"/>
    <w:rsid w:val="00ED2AA0"/>
    <w:rsid w:val="00EF2383"/>
    <w:rsid w:val="00EF2901"/>
    <w:rsid w:val="00EF37E3"/>
    <w:rsid w:val="00F02101"/>
    <w:rsid w:val="00F055E6"/>
    <w:rsid w:val="00F06A5B"/>
    <w:rsid w:val="00F07945"/>
    <w:rsid w:val="00F323F9"/>
    <w:rsid w:val="00F41EFE"/>
    <w:rsid w:val="00F46BD8"/>
    <w:rsid w:val="00F523AE"/>
    <w:rsid w:val="00F544C4"/>
    <w:rsid w:val="00F54744"/>
    <w:rsid w:val="00F73712"/>
    <w:rsid w:val="00F81C91"/>
    <w:rsid w:val="00F84965"/>
    <w:rsid w:val="00F85635"/>
    <w:rsid w:val="00F942D0"/>
    <w:rsid w:val="00FA64AB"/>
    <w:rsid w:val="00FA7522"/>
    <w:rsid w:val="00FB4FC1"/>
    <w:rsid w:val="00FD391D"/>
    <w:rsid w:val="00FD3EE0"/>
    <w:rsid w:val="00FE1AAF"/>
    <w:rsid w:val="00FE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CA6"/>
    <w:pPr>
      <w:spacing w:after="120" w:line="320" w:lineRule="atLeast"/>
      <w:ind w:firstLine="720"/>
      <w:jc w:val="both"/>
    </w:pPr>
    <w:rPr>
      <w:rFonts w:ascii="Calibri" w:eastAsia="Calibri" w:hAnsi="Calibri" w:cs="Calibri"/>
      <w:kern w:val="0"/>
      <w:sz w:val="22"/>
      <w14:ligatures w14:val="none"/>
    </w:rPr>
  </w:style>
  <w:style w:type="paragraph" w:styleId="Heading1">
    <w:name w:val="heading 1"/>
    <w:basedOn w:val="Normal"/>
    <w:link w:val="Heading1Char"/>
    <w:uiPriority w:val="9"/>
    <w:qFormat/>
    <w:rsid w:val="000300FD"/>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18D"/>
    <w:pPr>
      <w:ind w:left="720"/>
      <w:contextualSpacing/>
    </w:pPr>
  </w:style>
  <w:style w:type="paragraph" w:styleId="NormalWeb">
    <w:name w:val="Normal (Web)"/>
    <w:basedOn w:val="Normal"/>
    <w:uiPriority w:val="99"/>
    <w:unhideWhenUsed/>
    <w:rsid w:val="00D30689"/>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D30689"/>
    <w:rPr>
      <w:color w:val="0000FF"/>
      <w:u w:val="single"/>
    </w:rPr>
  </w:style>
  <w:style w:type="table" w:styleId="TableGrid">
    <w:name w:val="Table Grid"/>
    <w:basedOn w:val="TableNormal"/>
    <w:uiPriority w:val="39"/>
    <w:rsid w:val="00091A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4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AF2"/>
  </w:style>
  <w:style w:type="paragraph" w:styleId="Footer">
    <w:name w:val="footer"/>
    <w:basedOn w:val="Normal"/>
    <w:link w:val="FooterChar"/>
    <w:uiPriority w:val="99"/>
    <w:unhideWhenUsed/>
    <w:rsid w:val="00C84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AF2"/>
  </w:style>
  <w:style w:type="character" w:customStyle="1" w:styleId="UnresolvedMention1">
    <w:name w:val="Unresolved Mention1"/>
    <w:basedOn w:val="DefaultParagraphFont"/>
    <w:uiPriority w:val="99"/>
    <w:semiHidden/>
    <w:unhideWhenUsed/>
    <w:rsid w:val="004325D4"/>
    <w:rPr>
      <w:color w:val="605E5C"/>
      <w:shd w:val="clear" w:color="auto" w:fill="E1DFDD"/>
    </w:rPr>
  </w:style>
  <w:style w:type="character" w:customStyle="1" w:styleId="uv3um">
    <w:name w:val="uv3um"/>
    <w:basedOn w:val="DefaultParagraphFont"/>
    <w:rsid w:val="00B60EC2"/>
  </w:style>
  <w:style w:type="paragraph" w:styleId="BalloonText">
    <w:name w:val="Balloon Text"/>
    <w:basedOn w:val="Normal"/>
    <w:link w:val="BalloonTextChar"/>
    <w:uiPriority w:val="99"/>
    <w:semiHidden/>
    <w:unhideWhenUsed/>
    <w:rsid w:val="00B75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612"/>
    <w:rPr>
      <w:rFonts w:ascii="Segoe UI" w:eastAsia="Calibri" w:hAnsi="Segoe UI" w:cs="Segoe UI"/>
      <w:kern w:val="0"/>
      <w:sz w:val="18"/>
      <w:szCs w:val="18"/>
      <w14:ligatures w14:val="none"/>
    </w:rPr>
  </w:style>
  <w:style w:type="character" w:customStyle="1" w:styleId="Heading1Char">
    <w:name w:val="Heading 1 Char"/>
    <w:basedOn w:val="DefaultParagraphFont"/>
    <w:link w:val="Heading1"/>
    <w:uiPriority w:val="9"/>
    <w:rsid w:val="000300FD"/>
    <w:rPr>
      <w:rFonts w:eastAsia="Times New Roman" w:cs="Times New Roman"/>
      <w:b/>
      <w:bCs/>
      <w:kern w:val="36"/>
      <w:sz w:val="48"/>
      <w:szCs w:val="4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CA6"/>
    <w:pPr>
      <w:spacing w:after="120" w:line="320" w:lineRule="atLeast"/>
      <w:ind w:firstLine="720"/>
      <w:jc w:val="both"/>
    </w:pPr>
    <w:rPr>
      <w:rFonts w:ascii="Calibri" w:eastAsia="Calibri" w:hAnsi="Calibri" w:cs="Calibri"/>
      <w:kern w:val="0"/>
      <w:sz w:val="22"/>
      <w14:ligatures w14:val="none"/>
    </w:rPr>
  </w:style>
  <w:style w:type="paragraph" w:styleId="Heading1">
    <w:name w:val="heading 1"/>
    <w:basedOn w:val="Normal"/>
    <w:link w:val="Heading1Char"/>
    <w:uiPriority w:val="9"/>
    <w:qFormat/>
    <w:rsid w:val="000300FD"/>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18D"/>
    <w:pPr>
      <w:ind w:left="720"/>
      <w:contextualSpacing/>
    </w:pPr>
  </w:style>
  <w:style w:type="paragraph" w:styleId="NormalWeb">
    <w:name w:val="Normal (Web)"/>
    <w:basedOn w:val="Normal"/>
    <w:uiPriority w:val="99"/>
    <w:unhideWhenUsed/>
    <w:rsid w:val="00D30689"/>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D30689"/>
    <w:rPr>
      <w:color w:val="0000FF"/>
      <w:u w:val="single"/>
    </w:rPr>
  </w:style>
  <w:style w:type="table" w:styleId="TableGrid">
    <w:name w:val="Table Grid"/>
    <w:basedOn w:val="TableNormal"/>
    <w:uiPriority w:val="39"/>
    <w:rsid w:val="00091A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4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AF2"/>
  </w:style>
  <w:style w:type="paragraph" w:styleId="Footer">
    <w:name w:val="footer"/>
    <w:basedOn w:val="Normal"/>
    <w:link w:val="FooterChar"/>
    <w:uiPriority w:val="99"/>
    <w:unhideWhenUsed/>
    <w:rsid w:val="00C84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AF2"/>
  </w:style>
  <w:style w:type="character" w:customStyle="1" w:styleId="UnresolvedMention1">
    <w:name w:val="Unresolved Mention1"/>
    <w:basedOn w:val="DefaultParagraphFont"/>
    <w:uiPriority w:val="99"/>
    <w:semiHidden/>
    <w:unhideWhenUsed/>
    <w:rsid w:val="004325D4"/>
    <w:rPr>
      <w:color w:val="605E5C"/>
      <w:shd w:val="clear" w:color="auto" w:fill="E1DFDD"/>
    </w:rPr>
  </w:style>
  <w:style w:type="character" w:customStyle="1" w:styleId="uv3um">
    <w:name w:val="uv3um"/>
    <w:basedOn w:val="DefaultParagraphFont"/>
    <w:rsid w:val="00B60EC2"/>
  </w:style>
  <w:style w:type="paragraph" w:styleId="BalloonText">
    <w:name w:val="Balloon Text"/>
    <w:basedOn w:val="Normal"/>
    <w:link w:val="BalloonTextChar"/>
    <w:uiPriority w:val="99"/>
    <w:semiHidden/>
    <w:unhideWhenUsed/>
    <w:rsid w:val="00B75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612"/>
    <w:rPr>
      <w:rFonts w:ascii="Segoe UI" w:eastAsia="Calibri" w:hAnsi="Segoe UI" w:cs="Segoe UI"/>
      <w:kern w:val="0"/>
      <w:sz w:val="18"/>
      <w:szCs w:val="18"/>
      <w14:ligatures w14:val="none"/>
    </w:rPr>
  </w:style>
  <w:style w:type="character" w:customStyle="1" w:styleId="Heading1Char">
    <w:name w:val="Heading 1 Char"/>
    <w:basedOn w:val="DefaultParagraphFont"/>
    <w:link w:val="Heading1"/>
    <w:uiPriority w:val="9"/>
    <w:rsid w:val="000300FD"/>
    <w:rPr>
      <w:rFonts w:eastAsia="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1612">
      <w:bodyDiv w:val="1"/>
      <w:marLeft w:val="0"/>
      <w:marRight w:val="0"/>
      <w:marTop w:val="0"/>
      <w:marBottom w:val="0"/>
      <w:divBdr>
        <w:top w:val="none" w:sz="0" w:space="0" w:color="auto"/>
        <w:left w:val="none" w:sz="0" w:space="0" w:color="auto"/>
        <w:bottom w:val="none" w:sz="0" w:space="0" w:color="auto"/>
        <w:right w:val="none" w:sz="0" w:space="0" w:color="auto"/>
      </w:divBdr>
    </w:div>
    <w:div w:id="513349898">
      <w:bodyDiv w:val="1"/>
      <w:marLeft w:val="0"/>
      <w:marRight w:val="0"/>
      <w:marTop w:val="0"/>
      <w:marBottom w:val="0"/>
      <w:divBdr>
        <w:top w:val="none" w:sz="0" w:space="0" w:color="auto"/>
        <w:left w:val="none" w:sz="0" w:space="0" w:color="auto"/>
        <w:bottom w:val="none" w:sz="0" w:space="0" w:color="auto"/>
        <w:right w:val="none" w:sz="0" w:space="0" w:color="auto"/>
      </w:divBdr>
    </w:div>
    <w:div w:id="535430956">
      <w:bodyDiv w:val="1"/>
      <w:marLeft w:val="0"/>
      <w:marRight w:val="0"/>
      <w:marTop w:val="0"/>
      <w:marBottom w:val="0"/>
      <w:divBdr>
        <w:top w:val="none" w:sz="0" w:space="0" w:color="auto"/>
        <w:left w:val="none" w:sz="0" w:space="0" w:color="auto"/>
        <w:bottom w:val="none" w:sz="0" w:space="0" w:color="auto"/>
        <w:right w:val="none" w:sz="0" w:space="0" w:color="auto"/>
      </w:divBdr>
    </w:div>
    <w:div w:id="565073974">
      <w:bodyDiv w:val="1"/>
      <w:marLeft w:val="0"/>
      <w:marRight w:val="0"/>
      <w:marTop w:val="0"/>
      <w:marBottom w:val="0"/>
      <w:divBdr>
        <w:top w:val="none" w:sz="0" w:space="0" w:color="auto"/>
        <w:left w:val="none" w:sz="0" w:space="0" w:color="auto"/>
        <w:bottom w:val="none" w:sz="0" w:space="0" w:color="auto"/>
        <w:right w:val="none" w:sz="0" w:space="0" w:color="auto"/>
      </w:divBdr>
    </w:div>
    <w:div w:id="652756530">
      <w:bodyDiv w:val="1"/>
      <w:marLeft w:val="0"/>
      <w:marRight w:val="0"/>
      <w:marTop w:val="0"/>
      <w:marBottom w:val="0"/>
      <w:divBdr>
        <w:top w:val="none" w:sz="0" w:space="0" w:color="auto"/>
        <w:left w:val="none" w:sz="0" w:space="0" w:color="auto"/>
        <w:bottom w:val="none" w:sz="0" w:space="0" w:color="auto"/>
        <w:right w:val="none" w:sz="0" w:space="0" w:color="auto"/>
      </w:divBdr>
    </w:div>
    <w:div w:id="782653045">
      <w:bodyDiv w:val="1"/>
      <w:marLeft w:val="0"/>
      <w:marRight w:val="0"/>
      <w:marTop w:val="0"/>
      <w:marBottom w:val="0"/>
      <w:divBdr>
        <w:top w:val="none" w:sz="0" w:space="0" w:color="auto"/>
        <w:left w:val="none" w:sz="0" w:space="0" w:color="auto"/>
        <w:bottom w:val="none" w:sz="0" w:space="0" w:color="auto"/>
        <w:right w:val="none" w:sz="0" w:space="0" w:color="auto"/>
      </w:divBdr>
    </w:div>
    <w:div w:id="834342548">
      <w:bodyDiv w:val="1"/>
      <w:marLeft w:val="0"/>
      <w:marRight w:val="0"/>
      <w:marTop w:val="0"/>
      <w:marBottom w:val="0"/>
      <w:divBdr>
        <w:top w:val="none" w:sz="0" w:space="0" w:color="auto"/>
        <w:left w:val="none" w:sz="0" w:space="0" w:color="auto"/>
        <w:bottom w:val="none" w:sz="0" w:space="0" w:color="auto"/>
        <w:right w:val="none" w:sz="0" w:space="0" w:color="auto"/>
      </w:divBdr>
      <w:divsChild>
        <w:div w:id="1630361324">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 w:id="880021622">
      <w:bodyDiv w:val="1"/>
      <w:marLeft w:val="0"/>
      <w:marRight w:val="0"/>
      <w:marTop w:val="0"/>
      <w:marBottom w:val="0"/>
      <w:divBdr>
        <w:top w:val="none" w:sz="0" w:space="0" w:color="auto"/>
        <w:left w:val="none" w:sz="0" w:space="0" w:color="auto"/>
        <w:bottom w:val="none" w:sz="0" w:space="0" w:color="auto"/>
        <w:right w:val="none" w:sz="0" w:space="0" w:color="auto"/>
      </w:divBdr>
    </w:div>
    <w:div w:id="927424644">
      <w:bodyDiv w:val="1"/>
      <w:marLeft w:val="0"/>
      <w:marRight w:val="0"/>
      <w:marTop w:val="0"/>
      <w:marBottom w:val="0"/>
      <w:divBdr>
        <w:top w:val="none" w:sz="0" w:space="0" w:color="auto"/>
        <w:left w:val="none" w:sz="0" w:space="0" w:color="auto"/>
        <w:bottom w:val="none" w:sz="0" w:space="0" w:color="auto"/>
        <w:right w:val="none" w:sz="0" w:space="0" w:color="auto"/>
      </w:divBdr>
    </w:div>
    <w:div w:id="950430837">
      <w:bodyDiv w:val="1"/>
      <w:marLeft w:val="0"/>
      <w:marRight w:val="0"/>
      <w:marTop w:val="0"/>
      <w:marBottom w:val="0"/>
      <w:divBdr>
        <w:top w:val="none" w:sz="0" w:space="0" w:color="auto"/>
        <w:left w:val="none" w:sz="0" w:space="0" w:color="auto"/>
        <w:bottom w:val="none" w:sz="0" w:space="0" w:color="auto"/>
        <w:right w:val="none" w:sz="0" w:space="0" w:color="auto"/>
      </w:divBdr>
      <w:divsChild>
        <w:div w:id="1601451006">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 w:id="1379356494">
      <w:bodyDiv w:val="1"/>
      <w:marLeft w:val="0"/>
      <w:marRight w:val="0"/>
      <w:marTop w:val="0"/>
      <w:marBottom w:val="0"/>
      <w:divBdr>
        <w:top w:val="none" w:sz="0" w:space="0" w:color="auto"/>
        <w:left w:val="none" w:sz="0" w:space="0" w:color="auto"/>
        <w:bottom w:val="none" w:sz="0" w:space="0" w:color="auto"/>
        <w:right w:val="none" w:sz="0" w:space="0" w:color="auto"/>
      </w:divBdr>
    </w:div>
    <w:div w:id="1414666969">
      <w:bodyDiv w:val="1"/>
      <w:marLeft w:val="0"/>
      <w:marRight w:val="0"/>
      <w:marTop w:val="0"/>
      <w:marBottom w:val="0"/>
      <w:divBdr>
        <w:top w:val="none" w:sz="0" w:space="0" w:color="auto"/>
        <w:left w:val="none" w:sz="0" w:space="0" w:color="auto"/>
        <w:bottom w:val="none" w:sz="0" w:space="0" w:color="auto"/>
        <w:right w:val="none" w:sz="0" w:space="0" w:color="auto"/>
      </w:divBdr>
    </w:div>
    <w:div w:id="1438213742">
      <w:bodyDiv w:val="1"/>
      <w:marLeft w:val="0"/>
      <w:marRight w:val="0"/>
      <w:marTop w:val="0"/>
      <w:marBottom w:val="0"/>
      <w:divBdr>
        <w:top w:val="none" w:sz="0" w:space="0" w:color="auto"/>
        <w:left w:val="none" w:sz="0" w:space="0" w:color="auto"/>
        <w:bottom w:val="none" w:sz="0" w:space="0" w:color="auto"/>
        <w:right w:val="none" w:sz="0" w:space="0" w:color="auto"/>
      </w:divBdr>
    </w:div>
    <w:div w:id="1438911778">
      <w:bodyDiv w:val="1"/>
      <w:marLeft w:val="0"/>
      <w:marRight w:val="0"/>
      <w:marTop w:val="0"/>
      <w:marBottom w:val="0"/>
      <w:divBdr>
        <w:top w:val="none" w:sz="0" w:space="0" w:color="auto"/>
        <w:left w:val="none" w:sz="0" w:space="0" w:color="auto"/>
        <w:bottom w:val="none" w:sz="0" w:space="0" w:color="auto"/>
        <w:right w:val="none" w:sz="0" w:space="0" w:color="auto"/>
      </w:divBdr>
    </w:div>
    <w:div w:id="1448037043">
      <w:bodyDiv w:val="1"/>
      <w:marLeft w:val="0"/>
      <w:marRight w:val="0"/>
      <w:marTop w:val="0"/>
      <w:marBottom w:val="0"/>
      <w:divBdr>
        <w:top w:val="none" w:sz="0" w:space="0" w:color="auto"/>
        <w:left w:val="none" w:sz="0" w:space="0" w:color="auto"/>
        <w:bottom w:val="none" w:sz="0" w:space="0" w:color="auto"/>
        <w:right w:val="none" w:sz="0" w:space="0" w:color="auto"/>
      </w:divBdr>
      <w:divsChild>
        <w:div w:id="724254453">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 w:id="1548837629">
      <w:bodyDiv w:val="1"/>
      <w:marLeft w:val="0"/>
      <w:marRight w:val="0"/>
      <w:marTop w:val="0"/>
      <w:marBottom w:val="0"/>
      <w:divBdr>
        <w:top w:val="none" w:sz="0" w:space="0" w:color="auto"/>
        <w:left w:val="none" w:sz="0" w:space="0" w:color="auto"/>
        <w:bottom w:val="none" w:sz="0" w:space="0" w:color="auto"/>
        <w:right w:val="none" w:sz="0" w:space="0" w:color="auto"/>
      </w:divBdr>
    </w:div>
    <w:div w:id="1777870718">
      <w:bodyDiv w:val="1"/>
      <w:marLeft w:val="0"/>
      <w:marRight w:val="0"/>
      <w:marTop w:val="0"/>
      <w:marBottom w:val="0"/>
      <w:divBdr>
        <w:top w:val="none" w:sz="0" w:space="0" w:color="auto"/>
        <w:left w:val="none" w:sz="0" w:space="0" w:color="auto"/>
        <w:bottom w:val="none" w:sz="0" w:space="0" w:color="auto"/>
        <w:right w:val="none" w:sz="0" w:space="0" w:color="auto"/>
      </w:divBdr>
    </w:div>
    <w:div w:id="1804887763">
      <w:bodyDiv w:val="1"/>
      <w:marLeft w:val="0"/>
      <w:marRight w:val="0"/>
      <w:marTop w:val="0"/>
      <w:marBottom w:val="0"/>
      <w:divBdr>
        <w:top w:val="none" w:sz="0" w:space="0" w:color="auto"/>
        <w:left w:val="none" w:sz="0" w:space="0" w:color="auto"/>
        <w:bottom w:val="none" w:sz="0" w:space="0" w:color="auto"/>
        <w:right w:val="none" w:sz="0" w:space="0" w:color="auto"/>
      </w:divBdr>
    </w:div>
    <w:div w:id="1806505753">
      <w:bodyDiv w:val="1"/>
      <w:marLeft w:val="0"/>
      <w:marRight w:val="0"/>
      <w:marTop w:val="0"/>
      <w:marBottom w:val="0"/>
      <w:divBdr>
        <w:top w:val="none" w:sz="0" w:space="0" w:color="auto"/>
        <w:left w:val="none" w:sz="0" w:space="0" w:color="auto"/>
        <w:bottom w:val="none" w:sz="0" w:space="0" w:color="auto"/>
        <w:right w:val="none" w:sz="0" w:space="0" w:color="auto"/>
      </w:divBdr>
    </w:div>
    <w:div w:id="1848061720">
      <w:bodyDiv w:val="1"/>
      <w:marLeft w:val="0"/>
      <w:marRight w:val="0"/>
      <w:marTop w:val="0"/>
      <w:marBottom w:val="0"/>
      <w:divBdr>
        <w:top w:val="none" w:sz="0" w:space="0" w:color="auto"/>
        <w:left w:val="none" w:sz="0" w:space="0" w:color="auto"/>
        <w:bottom w:val="none" w:sz="0" w:space="0" w:color="auto"/>
        <w:right w:val="none" w:sz="0" w:space="0" w:color="auto"/>
      </w:divBdr>
    </w:div>
    <w:div w:id="1959019424">
      <w:bodyDiv w:val="1"/>
      <w:marLeft w:val="0"/>
      <w:marRight w:val="0"/>
      <w:marTop w:val="0"/>
      <w:marBottom w:val="0"/>
      <w:divBdr>
        <w:top w:val="none" w:sz="0" w:space="0" w:color="auto"/>
        <w:left w:val="none" w:sz="0" w:space="0" w:color="auto"/>
        <w:bottom w:val="none" w:sz="0" w:space="0" w:color="auto"/>
        <w:right w:val="none" w:sz="0" w:space="0" w:color="auto"/>
      </w:divBdr>
      <w:divsChild>
        <w:div w:id="899173438">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3CCB6-9071-4C9A-A022-09D25D4E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40</cp:revision>
  <cp:lastPrinted>2026-07-21T02:57:00Z</cp:lastPrinted>
  <dcterms:created xsi:type="dcterms:W3CDTF">2025-12-02T02:23:00Z</dcterms:created>
  <dcterms:modified xsi:type="dcterms:W3CDTF">2026-07-21T03:25:00Z</dcterms:modified>
</cp:coreProperties>
</file>