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0" w:type="dxa"/>
        <w:jc w:val="center"/>
        <w:tblLook w:val="0000" w:firstRow="0" w:lastRow="0" w:firstColumn="0" w:lastColumn="0" w:noHBand="0" w:noVBand="0"/>
      </w:tblPr>
      <w:tblGrid>
        <w:gridCol w:w="3616"/>
        <w:gridCol w:w="6164"/>
      </w:tblGrid>
      <w:tr w:rsidR="003E0238" w:rsidRPr="009709F5" w14:paraId="73FFFE20" w14:textId="77777777" w:rsidTr="00C63A6A">
        <w:trPr>
          <w:trHeight w:val="1288"/>
          <w:jc w:val="center"/>
        </w:trPr>
        <w:tc>
          <w:tcPr>
            <w:tcW w:w="3616" w:type="dxa"/>
          </w:tcPr>
          <w:p w14:paraId="1356EFA4" w14:textId="77777777" w:rsidR="003E0238" w:rsidRPr="009709F5" w:rsidRDefault="003E0238" w:rsidP="00C63A6A">
            <w:pPr>
              <w:pStyle w:val="BodyText"/>
              <w:jc w:val="center"/>
              <w:rPr>
                <w:b/>
                <w:bCs/>
                <w:lang w:val="vi-VN"/>
              </w:rPr>
            </w:pPr>
            <w:bookmarkStart w:id="0" w:name="loai_1"/>
            <w:r w:rsidRPr="009709F5">
              <w:rPr>
                <w:b/>
                <w:bCs/>
                <w:lang w:val="vi-VN"/>
              </w:rPr>
              <w:t>ỦY BAN NHÂN DÂN</w:t>
            </w:r>
          </w:p>
          <w:p w14:paraId="09341124" w14:textId="657B4AC8" w:rsidR="003E0238" w:rsidRPr="009709F5" w:rsidRDefault="007C146A" w:rsidP="00C63A6A">
            <w:pPr>
              <w:pStyle w:val="BodyText"/>
              <w:jc w:val="center"/>
            </w:pPr>
            <w:r w:rsidRPr="009709F5">
              <w:rPr>
                <w:noProof/>
              </w:rPr>
              <mc:AlternateContent>
                <mc:Choice Requires="wps">
                  <w:drawing>
                    <wp:anchor distT="4294967295" distB="4294967295" distL="114300" distR="114300" simplePos="0" relativeHeight="251659264" behindDoc="0" locked="0" layoutInCell="1" allowOverlap="1" wp14:anchorId="4BB3EC3A" wp14:editId="1DB288BB">
                      <wp:simplePos x="0" y="0"/>
                      <wp:positionH relativeFrom="column">
                        <wp:posOffset>785495</wp:posOffset>
                      </wp:positionH>
                      <wp:positionV relativeFrom="paragraph">
                        <wp:posOffset>180010</wp:posOffset>
                      </wp:positionV>
                      <wp:extent cx="5873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3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8522D5"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5pt,14.15pt" to="108.1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"/>
                  </w:pict>
                </mc:Fallback>
              </mc:AlternateContent>
            </w:r>
            <w:r w:rsidR="003E0238" w:rsidRPr="009709F5">
              <w:rPr>
                <w:b/>
                <w:bCs/>
              </w:rPr>
              <w:t xml:space="preserve"> THÀNH</w:t>
            </w:r>
            <w:r w:rsidR="003E0238" w:rsidRPr="009709F5">
              <w:rPr>
                <w:b/>
                <w:bCs/>
                <w:lang w:val="vi-VN"/>
              </w:rPr>
              <w:t xml:space="preserve"> PHỐ</w:t>
            </w:r>
            <w:r w:rsidR="003E0238" w:rsidRPr="009709F5">
              <w:rPr>
                <w:b/>
                <w:bCs/>
              </w:rPr>
              <w:t xml:space="preserve"> HUẾ</w:t>
            </w:r>
          </w:p>
          <w:p w14:paraId="2D825A84" w14:textId="3762D467" w:rsidR="003E0238" w:rsidRPr="009709F5" w:rsidRDefault="003E0238" w:rsidP="00C63A6A">
            <w:pPr>
              <w:pStyle w:val="BodyText"/>
              <w:jc w:val="center"/>
              <w:rPr>
                <w:b/>
                <w:bCs/>
              </w:rPr>
            </w:pPr>
          </w:p>
          <w:p w14:paraId="7CD74E13" w14:textId="5379A282" w:rsidR="003E0238" w:rsidRPr="007C146A" w:rsidRDefault="003E0238" w:rsidP="00C63A6A">
            <w:pPr>
              <w:jc w:val="center"/>
              <w:rPr>
                <w:sz w:val="28"/>
                <w:szCs w:val="28"/>
              </w:rPr>
            </w:pPr>
            <w:r w:rsidRPr="007C146A">
              <w:rPr>
                <w:sz w:val="28"/>
                <w:szCs w:val="28"/>
                <w:lang w:val="vi-VN"/>
              </w:rPr>
              <w:t>Số:       /202</w:t>
            </w:r>
            <w:r w:rsidRPr="007C146A">
              <w:rPr>
                <w:sz w:val="28"/>
                <w:szCs w:val="28"/>
              </w:rPr>
              <w:t>6</w:t>
            </w:r>
            <w:r w:rsidRPr="007C146A">
              <w:rPr>
                <w:sz w:val="28"/>
                <w:szCs w:val="28"/>
                <w:lang w:val="vi-VN"/>
              </w:rPr>
              <w:t>/QĐ-UBND</w:t>
            </w:r>
          </w:p>
        </w:tc>
        <w:tc>
          <w:tcPr>
            <w:tcW w:w="6164" w:type="dxa"/>
          </w:tcPr>
          <w:p w14:paraId="6ADB364C" w14:textId="77777777" w:rsidR="003E0238" w:rsidRPr="009709F5" w:rsidRDefault="003E0238" w:rsidP="00C63A6A">
            <w:pPr>
              <w:pStyle w:val="BodyText"/>
              <w:jc w:val="center"/>
              <w:rPr>
                <w:b/>
                <w:bCs/>
              </w:rPr>
            </w:pPr>
            <w:r w:rsidRPr="009709F5">
              <w:rPr>
                <w:b/>
              </w:rPr>
              <w:t>CỘNG HÒA XÃ HỘI CHỦ NGHĨA VIỆT NAM</w:t>
            </w:r>
          </w:p>
          <w:p w14:paraId="76BEE423" w14:textId="462EB610" w:rsidR="003E0238" w:rsidRPr="009709F5" w:rsidRDefault="003E0238" w:rsidP="00C63A6A">
            <w:pPr>
              <w:pStyle w:val="BodyText"/>
              <w:jc w:val="center"/>
              <w:rPr>
                <w:b/>
                <w:bCs/>
                <w:sz w:val="28"/>
                <w:szCs w:val="28"/>
              </w:rPr>
            </w:pPr>
            <w:r w:rsidRPr="009709F5">
              <w:rPr>
                <w:b/>
                <w:sz w:val="28"/>
                <w:szCs w:val="28"/>
              </w:rPr>
              <w:t xml:space="preserve">Độc lập </w:t>
            </w:r>
            <w:r w:rsidR="007C146A">
              <w:rPr>
                <w:b/>
                <w:sz w:val="28"/>
                <w:szCs w:val="28"/>
              </w:rPr>
              <w:t>-</w:t>
            </w:r>
            <w:r w:rsidRPr="009709F5">
              <w:rPr>
                <w:b/>
                <w:sz w:val="28"/>
                <w:szCs w:val="28"/>
              </w:rPr>
              <w:t xml:space="preserve"> Tự do </w:t>
            </w:r>
            <w:r w:rsidR="007C146A">
              <w:rPr>
                <w:b/>
                <w:sz w:val="28"/>
                <w:szCs w:val="28"/>
              </w:rPr>
              <w:t>-</w:t>
            </w:r>
            <w:r w:rsidRPr="009709F5">
              <w:rPr>
                <w:b/>
                <w:sz w:val="28"/>
                <w:szCs w:val="28"/>
              </w:rPr>
              <w:t xml:space="preserve"> Hạnh phúc</w:t>
            </w:r>
          </w:p>
          <w:p w14:paraId="14430D86" w14:textId="74CC78BA" w:rsidR="003E0238" w:rsidRPr="009709F5" w:rsidRDefault="003E0238" w:rsidP="00C63A6A">
            <w:r w:rsidRPr="009709F5">
              <w:rPr>
                <w:noProof/>
              </w:rPr>
              <mc:AlternateContent>
                <mc:Choice Requires="wps">
                  <w:drawing>
                    <wp:anchor distT="4294967295" distB="4294967295" distL="114300" distR="114300" simplePos="0" relativeHeight="251660288" behindDoc="0" locked="0" layoutInCell="1" allowOverlap="1" wp14:anchorId="507A56CB" wp14:editId="643588C2">
                      <wp:simplePos x="0" y="0"/>
                      <wp:positionH relativeFrom="column">
                        <wp:posOffset>782320</wp:posOffset>
                      </wp:positionH>
                      <wp:positionV relativeFrom="paragraph">
                        <wp:posOffset>20954</wp:posOffset>
                      </wp:positionV>
                      <wp:extent cx="220472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30A7E3"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6pt,1.65pt" to="235.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"/>
                  </w:pict>
                </mc:Fallback>
              </mc:AlternateContent>
            </w:r>
            <w:r w:rsidRPr="009709F5">
              <w:t xml:space="preserve">                  </w:t>
            </w:r>
          </w:p>
          <w:p w14:paraId="6B6A9C6D" w14:textId="5E37853F" w:rsidR="003E0238" w:rsidRPr="009709F5" w:rsidRDefault="003E0238" w:rsidP="00C63A6A">
            <w:pPr>
              <w:jc w:val="center"/>
            </w:pPr>
            <w:r w:rsidRPr="009709F5">
              <w:rPr>
                <w:i/>
                <w:iCs/>
                <w:sz w:val="28"/>
                <w:szCs w:val="28"/>
              </w:rPr>
              <w:t>Huế</w:t>
            </w:r>
            <w:r w:rsidRPr="009709F5">
              <w:rPr>
                <w:i/>
                <w:iCs/>
                <w:sz w:val="28"/>
                <w:szCs w:val="28"/>
                <w:lang w:val="vi-VN"/>
              </w:rPr>
              <w:t xml:space="preserve">, ngày </w:t>
            </w:r>
            <w:r w:rsidRPr="009709F5">
              <w:rPr>
                <w:i/>
                <w:iCs/>
                <w:sz w:val="28"/>
                <w:szCs w:val="28"/>
              </w:rPr>
              <w:t xml:space="preserve">    </w:t>
            </w:r>
            <w:r w:rsidRPr="009709F5">
              <w:rPr>
                <w:i/>
                <w:iCs/>
                <w:sz w:val="28"/>
                <w:szCs w:val="28"/>
                <w:lang w:val="vi-VN"/>
              </w:rPr>
              <w:t xml:space="preserve"> tháng </w:t>
            </w:r>
            <w:r w:rsidRPr="009709F5">
              <w:rPr>
                <w:i/>
                <w:iCs/>
                <w:sz w:val="28"/>
                <w:szCs w:val="28"/>
              </w:rPr>
              <w:t xml:space="preserve">   </w:t>
            </w:r>
            <w:r w:rsidRPr="009709F5">
              <w:rPr>
                <w:i/>
                <w:iCs/>
                <w:sz w:val="28"/>
                <w:szCs w:val="28"/>
                <w:lang w:val="vi-VN"/>
              </w:rPr>
              <w:t xml:space="preserve"> năm 202</w:t>
            </w:r>
            <w:r w:rsidRPr="009709F5">
              <w:rPr>
                <w:i/>
                <w:iCs/>
                <w:sz w:val="28"/>
                <w:szCs w:val="28"/>
              </w:rPr>
              <w:t>6</w:t>
            </w:r>
          </w:p>
        </w:tc>
      </w:tr>
    </w:tbl>
    <w:p w14:paraId="3EC50DA2" w14:textId="4F6541BB" w:rsidR="003E0238" w:rsidRDefault="00375A2E" w:rsidP="003E0238">
      <w:pPr>
        <w:pStyle w:val="NormalWeb"/>
        <w:shd w:val="clear" w:color="auto" w:fill="FFFFFF"/>
        <w:spacing w:before="0" w:beforeAutospacing="0" w:after="0" w:afterAutospacing="0" w:line="234" w:lineRule="atLeast"/>
        <w:jc w:val="center"/>
        <w:rPr>
          <w:b/>
          <w:bCs/>
          <w:sz w:val="20"/>
          <w:szCs w:val="20"/>
        </w:rPr>
      </w:pPr>
      <w:r>
        <w:rPr>
          <w:b/>
          <w:bCs/>
          <w:noProof/>
          <w:sz w:val="20"/>
          <w:szCs w:val="20"/>
        </w:rPr>
        <mc:AlternateContent>
          <mc:Choice Requires="wps">
            <w:drawing>
              <wp:anchor distT="0" distB="0" distL="114300" distR="114300" simplePos="0" relativeHeight="251662336" behindDoc="0" locked="0" layoutInCell="1" allowOverlap="1" wp14:anchorId="7A9781B7" wp14:editId="1AE91893">
                <wp:simplePos x="0" y="0"/>
                <wp:positionH relativeFrom="column">
                  <wp:posOffset>558470</wp:posOffset>
                </wp:positionH>
                <wp:positionV relativeFrom="paragraph">
                  <wp:posOffset>144526</wp:posOffset>
                </wp:positionV>
                <wp:extent cx="863193" cy="292608"/>
                <wp:effectExtent l="0" t="0" r="13335" b="12700"/>
                <wp:wrapNone/>
                <wp:docPr id="659494916" name="Text Box 4"/>
                <wp:cNvGraphicFramePr/>
                <a:graphic xmlns:a="http://schemas.openxmlformats.org/drawingml/2006/main">
                  <a:graphicData uri="http://schemas.microsoft.com/office/word/2010/wordprocessingShape">
                    <wps:wsp>
                      <wps:cNvSpPr txBox="1"/>
                      <wps:spPr>
                        <a:xfrm>
                          <a:off x="0" y="0"/>
                          <a:ext cx="863193" cy="292608"/>
                        </a:xfrm>
                        <a:prstGeom prst="rect">
                          <a:avLst/>
                        </a:prstGeom>
                        <a:solidFill>
                          <a:schemeClr val="lt1"/>
                        </a:solidFill>
                        <a:ln w="6350">
                          <a:solidFill>
                            <a:prstClr val="black"/>
                          </a:solidFill>
                        </a:ln>
                      </wps:spPr>
                      <wps:txbx>
                        <w:txbxContent>
                          <w:p w14:paraId="6A6C5CB3" w14:textId="2923D978" w:rsidR="00375A2E" w:rsidRDefault="00375A2E" w:rsidP="00375A2E">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9781B7" id="_x0000_t202" coordsize="21600,21600" o:spt="202" path="m,l,21600r21600,l21600,xe">
                <v:stroke joinstyle="miter"/>
                <v:path gradientshapeok="t" o:connecttype="rect"/>
              </v:shapetype>
              <v:shape id="Text Box 4" o:spid="_x0000_s1026" type="#_x0000_t202" style="position:absolute;left:0;text-align:left;margin-left:43.95pt;margin-top:11.4pt;width:67.95pt;height:23.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" fillcolor="white [3201]" strokeweight=".5pt">
                <v:textbox>
                  <w:txbxContent>
                    <w:p w14:paraId="6A6C5CB3" w14:textId="2923D978" w:rsidR="00375A2E" w:rsidRDefault="00375A2E" w:rsidP="00375A2E">
                      <w:pPr>
                        <w:jc w:val="center"/>
                      </w:pPr>
                      <w:r>
                        <w:t>Dự thảo</w:t>
                      </w:r>
                    </w:p>
                  </w:txbxContent>
                </v:textbox>
              </v:shape>
            </w:pict>
          </mc:Fallback>
        </mc:AlternateContent>
      </w:r>
    </w:p>
    <w:p w14:paraId="054E7E96" w14:textId="77777777" w:rsidR="00375A2E" w:rsidRDefault="00375A2E" w:rsidP="003E0238">
      <w:pPr>
        <w:pStyle w:val="NormalWeb"/>
        <w:shd w:val="clear" w:color="auto" w:fill="FFFFFF"/>
        <w:spacing w:before="0" w:beforeAutospacing="0" w:after="0" w:afterAutospacing="0" w:line="234" w:lineRule="atLeast"/>
        <w:jc w:val="center"/>
        <w:rPr>
          <w:b/>
          <w:bCs/>
          <w:sz w:val="20"/>
          <w:szCs w:val="20"/>
        </w:rPr>
      </w:pPr>
    </w:p>
    <w:p w14:paraId="089F09BB" w14:textId="77777777" w:rsidR="007C146A" w:rsidRPr="00FB1280" w:rsidRDefault="007C146A" w:rsidP="003E0238">
      <w:pPr>
        <w:pStyle w:val="NormalWeb"/>
        <w:shd w:val="clear" w:color="auto" w:fill="FFFFFF"/>
        <w:spacing w:before="0" w:beforeAutospacing="0" w:after="0" w:afterAutospacing="0" w:line="234" w:lineRule="atLeast"/>
        <w:jc w:val="center"/>
        <w:rPr>
          <w:b/>
          <w:bCs/>
          <w:sz w:val="20"/>
          <w:szCs w:val="20"/>
        </w:rPr>
      </w:pPr>
    </w:p>
    <w:p w14:paraId="28A8CB02" w14:textId="77777777" w:rsidR="003E0238" w:rsidRPr="00C91A85" w:rsidRDefault="003E0238" w:rsidP="00C91A85">
      <w:pPr>
        <w:pStyle w:val="NormalWeb"/>
        <w:shd w:val="clear" w:color="auto" w:fill="FFFFFF"/>
        <w:spacing w:before="40" w:beforeAutospacing="0" w:after="40" w:afterAutospacing="0" w:line="340" w:lineRule="exact"/>
        <w:jc w:val="center"/>
        <w:rPr>
          <w:b/>
          <w:bCs/>
          <w:sz w:val="28"/>
          <w:szCs w:val="28"/>
        </w:rPr>
      </w:pPr>
      <w:r w:rsidRPr="00C91A85">
        <w:rPr>
          <w:b/>
          <w:bCs/>
          <w:sz w:val="28"/>
          <w:szCs w:val="28"/>
        </w:rPr>
        <w:t>QUYẾT ĐỊNH</w:t>
      </w:r>
      <w:bookmarkEnd w:id="0"/>
    </w:p>
    <w:p w14:paraId="1EBA7D7E" w14:textId="6155B33A" w:rsidR="00C91A85" w:rsidRPr="00C91A85" w:rsidRDefault="00C91A85" w:rsidP="00C91A85">
      <w:pPr>
        <w:tabs>
          <w:tab w:val="left" w:pos="2127"/>
          <w:tab w:val="left" w:pos="2694"/>
          <w:tab w:val="left" w:pos="3544"/>
        </w:tabs>
        <w:spacing w:before="40" w:after="40" w:line="340" w:lineRule="exact"/>
        <w:jc w:val="center"/>
        <w:rPr>
          <w:rFonts w:ascii="Times New Roman Bold" w:hAnsi="Times New Roman Bold"/>
          <w:b/>
          <w:bCs/>
          <w:iCs/>
          <w:sz w:val="26"/>
          <w:szCs w:val="26"/>
        </w:rPr>
      </w:pPr>
      <w:r w:rsidRPr="00C91A85">
        <w:rPr>
          <w:rFonts w:ascii="Times New Roman Bold" w:hAnsi="Times New Roman Bold"/>
          <w:b/>
          <w:bCs/>
          <w:iCs/>
          <w:sz w:val="26"/>
          <w:szCs w:val="26"/>
        </w:rPr>
        <w:t xml:space="preserve">Bãi bỏ </w:t>
      </w:r>
      <w:r w:rsidR="00B43D94">
        <w:rPr>
          <w:rFonts w:ascii="Times New Roman Bold" w:hAnsi="Times New Roman Bold"/>
          <w:b/>
          <w:bCs/>
          <w:iCs/>
          <w:sz w:val="26"/>
          <w:szCs w:val="26"/>
        </w:rPr>
        <w:t>các văn bản quy phạm pháp luật của Ủy ban nhân dân thành phố</w:t>
      </w:r>
    </w:p>
    <w:p w14:paraId="3E015C64" w14:textId="13AF074B" w:rsidR="003E0238" w:rsidRPr="00FB1280" w:rsidRDefault="003E0238" w:rsidP="003E0238">
      <w:pPr>
        <w:pStyle w:val="NormalWeb"/>
        <w:shd w:val="clear" w:color="auto" w:fill="FFFFFF"/>
        <w:spacing w:before="0" w:beforeAutospacing="0" w:after="0" w:afterAutospacing="0" w:line="234" w:lineRule="atLeast"/>
        <w:jc w:val="center"/>
        <w:rPr>
          <w:sz w:val="20"/>
          <w:szCs w:val="20"/>
        </w:rPr>
      </w:pPr>
      <w:r w:rsidRPr="00FB1280">
        <w:rPr>
          <w:sz w:val="20"/>
          <w:szCs w:val="20"/>
        </w:rPr>
        <w:t xml:space="preserve"> </w:t>
      </w:r>
    </w:p>
    <w:p w14:paraId="55423AC0" w14:textId="77777777" w:rsidR="003E0238" w:rsidRPr="009709F5" w:rsidRDefault="003E0238" w:rsidP="007C146A">
      <w:pPr>
        <w:pStyle w:val="NormalWeb"/>
        <w:widowControl w:val="0"/>
        <w:shd w:val="clear" w:color="auto" w:fill="FFFFFF"/>
        <w:spacing w:before="60" w:beforeAutospacing="0" w:after="60" w:afterAutospacing="0" w:line="360" w:lineRule="exact"/>
        <w:ind w:firstLine="720"/>
        <w:jc w:val="both"/>
        <w:rPr>
          <w:i/>
          <w:iCs/>
          <w:spacing w:val="-4"/>
          <w:sz w:val="28"/>
          <w:szCs w:val="28"/>
        </w:rPr>
      </w:pPr>
      <w:r w:rsidRPr="009709F5">
        <w:rPr>
          <w:i/>
          <w:iCs/>
          <w:spacing w:val="-4"/>
          <w:sz w:val="28"/>
          <w:szCs w:val="28"/>
        </w:rPr>
        <w:t xml:space="preserve">Căn cứ Luật Tổ chức chính quyền địa phương </w:t>
      </w:r>
      <w:r w:rsidRPr="009709F5">
        <w:rPr>
          <w:i/>
          <w:iCs/>
          <w:sz w:val="28"/>
          <w:szCs w:val="28"/>
        </w:rPr>
        <w:t>số 72/2025/QH15</w:t>
      </w:r>
      <w:r w:rsidRPr="009709F5">
        <w:rPr>
          <w:i/>
          <w:iCs/>
          <w:spacing w:val="-4"/>
          <w:sz w:val="28"/>
          <w:szCs w:val="28"/>
        </w:rPr>
        <w:t>;</w:t>
      </w:r>
    </w:p>
    <w:p w14:paraId="68D4AA18" w14:textId="77777777" w:rsidR="003E0238" w:rsidRPr="009709F5" w:rsidRDefault="003E0238" w:rsidP="007C146A">
      <w:pPr>
        <w:pStyle w:val="NormalWeb"/>
        <w:widowControl w:val="0"/>
        <w:shd w:val="clear" w:color="auto" w:fill="FFFFFF"/>
        <w:spacing w:before="60" w:beforeAutospacing="0" w:after="60" w:afterAutospacing="0" w:line="360" w:lineRule="exact"/>
        <w:ind w:firstLine="720"/>
        <w:jc w:val="both"/>
        <w:rPr>
          <w:i/>
          <w:iCs/>
          <w:spacing w:val="-4"/>
          <w:sz w:val="28"/>
          <w:szCs w:val="28"/>
        </w:rPr>
      </w:pPr>
      <w:r w:rsidRPr="009709F5">
        <w:rPr>
          <w:i/>
          <w:iCs/>
          <w:sz w:val="28"/>
          <w:szCs w:val="28"/>
        </w:rPr>
        <w:t>Căn cứ Luật Ban hành văn bản quy phạm pháp luật số 64/2025/QH15</w:t>
      </w:r>
      <w:r w:rsidRPr="009709F5">
        <w:rPr>
          <w:i/>
          <w:iCs/>
          <w:spacing w:val="-4"/>
          <w:sz w:val="28"/>
          <w:szCs w:val="28"/>
        </w:rPr>
        <w:t>;</w:t>
      </w:r>
    </w:p>
    <w:p w14:paraId="418E4C76" w14:textId="77777777" w:rsidR="003E0238" w:rsidRPr="009709F5" w:rsidRDefault="003E0238" w:rsidP="007C146A">
      <w:pPr>
        <w:pStyle w:val="NormalWeb"/>
        <w:widowControl w:val="0"/>
        <w:shd w:val="clear" w:color="auto" w:fill="FFFFFF"/>
        <w:spacing w:before="60" w:beforeAutospacing="0" w:after="60" w:afterAutospacing="0" w:line="360" w:lineRule="exact"/>
        <w:ind w:firstLine="720"/>
        <w:jc w:val="both"/>
        <w:rPr>
          <w:i/>
          <w:iCs/>
          <w:sz w:val="28"/>
          <w:szCs w:val="28"/>
        </w:rPr>
      </w:pPr>
      <w:r w:rsidRPr="009709F5">
        <w:rPr>
          <w:i/>
          <w:iCs/>
          <w:sz w:val="28"/>
          <w:szCs w:val="28"/>
        </w:rPr>
        <w:t xml:space="preserve">Căn cứ </w:t>
      </w:r>
      <w:bookmarkStart w:id="1" w:name="loai_1_name"/>
      <w:r w:rsidRPr="009709F5">
        <w:rPr>
          <w:i/>
          <w:iCs/>
          <w:sz w:val="28"/>
          <w:szCs w:val="28"/>
        </w:rPr>
        <w:t xml:space="preserve">Luật </w:t>
      </w:r>
      <w:r w:rsidRPr="009709F5">
        <w:rPr>
          <w:i/>
          <w:iCs/>
          <w:sz w:val="28"/>
          <w:szCs w:val="28"/>
          <w:shd w:val="clear" w:color="auto" w:fill="FFFFFF"/>
        </w:rPr>
        <w:t>sửa đổi, bổ sung một số điều của Luật Ban hành văn bản quy phạm pháp luật</w:t>
      </w:r>
      <w:bookmarkEnd w:id="1"/>
      <w:r w:rsidRPr="009709F5">
        <w:rPr>
          <w:i/>
          <w:iCs/>
          <w:sz w:val="28"/>
          <w:szCs w:val="28"/>
          <w:shd w:val="clear" w:color="auto" w:fill="FFFFFF"/>
        </w:rPr>
        <w:t xml:space="preserve"> số 87/2025/QH15;</w:t>
      </w:r>
    </w:p>
    <w:p w14:paraId="0B181A5F" w14:textId="77777777" w:rsidR="003E0238" w:rsidRPr="009709F5" w:rsidRDefault="003E0238" w:rsidP="007C146A">
      <w:pPr>
        <w:pStyle w:val="NormalWeb"/>
        <w:widowControl w:val="0"/>
        <w:shd w:val="clear" w:color="auto" w:fill="FFFFFF"/>
        <w:spacing w:before="60" w:beforeAutospacing="0" w:after="60" w:afterAutospacing="0" w:line="360" w:lineRule="exact"/>
        <w:ind w:firstLine="720"/>
        <w:jc w:val="both"/>
        <w:rPr>
          <w:i/>
          <w:iCs/>
          <w:sz w:val="28"/>
          <w:szCs w:val="28"/>
        </w:rPr>
      </w:pPr>
      <w:r w:rsidRPr="009709F5">
        <w:rPr>
          <w:i/>
          <w:iCs/>
          <w:sz w:val="28"/>
          <w:szCs w:val="28"/>
        </w:rPr>
        <w:t>Căn cứ Nghị định số 78/2025/NĐ-CP của Chính phủ quy định chi tiết một số điều và biện pháp để tổ chức, hướng dẫn thi hành Luật Ban hành văn bản quy phạm pháp luật;</w:t>
      </w:r>
    </w:p>
    <w:p w14:paraId="36B85746" w14:textId="3ED4DFBE" w:rsidR="003E0238" w:rsidRPr="009709F5" w:rsidRDefault="003E0238" w:rsidP="007C146A">
      <w:pPr>
        <w:pStyle w:val="NormalWeb"/>
        <w:widowControl w:val="0"/>
        <w:shd w:val="clear" w:color="auto" w:fill="FFFFFF"/>
        <w:spacing w:before="60" w:beforeAutospacing="0" w:after="60" w:afterAutospacing="0" w:line="360" w:lineRule="exact"/>
        <w:ind w:firstLine="720"/>
        <w:jc w:val="both"/>
        <w:rPr>
          <w:i/>
          <w:iCs/>
          <w:sz w:val="28"/>
          <w:szCs w:val="28"/>
          <w:shd w:val="clear" w:color="auto" w:fill="FFFFFF"/>
          <w:lang w:val="en"/>
        </w:rPr>
      </w:pPr>
      <w:r w:rsidRPr="009709F5">
        <w:rPr>
          <w:i/>
          <w:iCs/>
          <w:sz w:val="28"/>
          <w:szCs w:val="28"/>
        </w:rPr>
        <w:t xml:space="preserve">Căn cứ </w:t>
      </w:r>
      <w:bookmarkStart w:id="2" w:name="_Hlk197414100"/>
      <w:r w:rsidRPr="009709F5">
        <w:rPr>
          <w:i/>
          <w:iCs/>
          <w:sz w:val="28"/>
          <w:szCs w:val="28"/>
        </w:rPr>
        <w:t xml:space="preserve">Nghị định số 79/2025/NĐ-CP của Chính phủ </w:t>
      </w:r>
      <w:r w:rsidRPr="009709F5">
        <w:rPr>
          <w:i/>
          <w:iCs/>
          <w:sz w:val="28"/>
          <w:szCs w:val="28"/>
          <w:shd w:val="clear" w:color="auto" w:fill="FFFFFF"/>
          <w:lang w:val="en"/>
        </w:rPr>
        <w:t>về kiểm tra, rà soát, hệ thống hoá và xử lý văn bản quy phạm pháp luật</w:t>
      </w:r>
      <w:bookmarkEnd w:id="2"/>
      <w:r w:rsidRPr="009709F5">
        <w:rPr>
          <w:i/>
          <w:iCs/>
          <w:sz w:val="28"/>
          <w:szCs w:val="28"/>
          <w:shd w:val="clear" w:color="auto" w:fill="FFFFFF"/>
          <w:lang w:val="en"/>
        </w:rPr>
        <w:t>;</w:t>
      </w:r>
    </w:p>
    <w:p w14:paraId="58F8EB13" w14:textId="1F83AF37" w:rsidR="003E0238" w:rsidRDefault="003E0238" w:rsidP="007C146A">
      <w:pPr>
        <w:pStyle w:val="NormalWeb"/>
        <w:widowControl w:val="0"/>
        <w:shd w:val="clear" w:color="auto" w:fill="FFFFFF"/>
        <w:spacing w:before="60" w:beforeAutospacing="0" w:after="60" w:afterAutospacing="0" w:line="360" w:lineRule="exact"/>
        <w:ind w:firstLine="720"/>
        <w:jc w:val="both"/>
        <w:rPr>
          <w:i/>
          <w:iCs/>
          <w:sz w:val="28"/>
          <w:szCs w:val="28"/>
        </w:rPr>
      </w:pPr>
      <w:r w:rsidRPr="009709F5">
        <w:rPr>
          <w:i/>
          <w:iCs/>
          <w:sz w:val="28"/>
          <w:szCs w:val="28"/>
        </w:rPr>
        <w:t xml:space="preserve">Căn cứ </w:t>
      </w:r>
      <w:bookmarkStart w:id="3" w:name="_Hlk207027485"/>
      <w:r w:rsidRPr="009709F5">
        <w:rPr>
          <w:i/>
          <w:iCs/>
          <w:sz w:val="28"/>
          <w:szCs w:val="28"/>
        </w:rPr>
        <w:t>Nghị định số 187/2025/NĐ-CP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xử lý văn bản quy phạm pháp luật</w:t>
      </w:r>
      <w:bookmarkEnd w:id="3"/>
      <w:r w:rsidRPr="009709F5">
        <w:rPr>
          <w:i/>
          <w:iCs/>
          <w:sz w:val="28"/>
          <w:szCs w:val="28"/>
        </w:rPr>
        <w:t>;</w:t>
      </w:r>
    </w:p>
    <w:p w14:paraId="682902DF" w14:textId="77777777" w:rsidR="006D4D2D" w:rsidRDefault="003E0238" w:rsidP="007C146A">
      <w:pPr>
        <w:pStyle w:val="NormalWeb"/>
        <w:widowControl w:val="0"/>
        <w:shd w:val="clear" w:color="auto" w:fill="FFFFFF"/>
        <w:spacing w:before="60" w:beforeAutospacing="0" w:after="60" w:afterAutospacing="0" w:line="360" w:lineRule="exact"/>
        <w:ind w:firstLine="720"/>
        <w:jc w:val="both"/>
        <w:rPr>
          <w:i/>
          <w:iCs/>
          <w:sz w:val="28"/>
          <w:szCs w:val="28"/>
        </w:rPr>
      </w:pPr>
      <w:r w:rsidRPr="009709F5">
        <w:rPr>
          <w:i/>
          <w:iCs/>
          <w:sz w:val="28"/>
          <w:szCs w:val="28"/>
        </w:rPr>
        <w:t>Theo đề nghị của</w:t>
      </w:r>
      <w:r w:rsidR="006D4D2D">
        <w:rPr>
          <w:i/>
          <w:iCs/>
          <w:sz w:val="28"/>
          <w:szCs w:val="28"/>
        </w:rPr>
        <w:t xml:space="preserve"> Giám đốc Sở Nội vụ</w:t>
      </w:r>
      <w:r w:rsidRPr="009709F5">
        <w:rPr>
          <w:i/>
          <w:iCs/>
          <w:sz w:val="28"/>
          <w:szCs w:val="28"/>
        </w:rPr>
        <w:t>;</w:t>
      </w:r>
    </w:p>
    <w:p w14:paraId="0AFC1F0F" w14:textId="46F7E7EA" w:rsidR="006D4D2D" w:rsidRPr="006D4D2D" w:rsidRDefault="003E0238" w:rsidP="007C146A">
      <w:pPr>
        <w:pStyle w:val="NormalWeb"/>
        <w:widowControl w:val="0"/>
        <w:shd w:val="clear" w:color="auto" w:fill="FFFFFF"/>
        <w:spacing w:before="60" w:beforeAutospacing="0" w:after="60" w:afterAutospacing="0" w:line="360" w:lineRule="exact"/>
        <w:ind w:firstLine="720"/>
        <w:jc w:val="both"/>
        <w:rPr>
          <w:i/>
          <w:iCs/>
          <w:sz w:val="28"/>
          <w:szCs w:val="28"/>
        </w:rPr>
      </w:pPr>
      <w:r w:rsidRPr="009709F5">
        <w:rPr>
          <w:rFonts w:ascii="Times New Roman Italic" w:hAnsi="Times New Roman Italic"/>
          <w:i/>
          <w:iCs/>
          <w:sz w:val="28"/>
          <w:szCs w:val="28"/>
        </w:rPr>
        <w:t xml:space="preserve">Ủy ban nhân dân ban hành Quyết định </w:t>
      </w:r>
      <w:r w:rsidRPr="009709F5">
        <w:rPr>
          <w:rFonts w:ascii="Times New Roman Italic" w:hAnsi="Times New Roman Italic"/>
          <w:i/>
          <w:sz w:val="28"/>
          <w:szCs w:val="28"/>
        </w:rPr>
        <w:t>bãi bỏ</w:t>
      </w:r>
      <w:bookmarkStart w:id="4" w:name="_Hlk197415258"/>
      <w:bookmarkStart w:id="5" w:name="_Hlk197415495"/>
      <w:r w:rsidR="008F17BA">
        <w:rPr>
          <w:rFonts w:ascii="Times New Roman Italic" w:hAnsi="Times New Roman Italic"/>
          <w:i/>
          <w:sz w:val="28"/>
          <w:szCs w:val="28"/>
        </w:rPr>
        <w:t xml:space="preserve"> các văn bản quy phạm pháp luật</w:t>
      </w:r>
      <w:r w:rsidR="008F17BA">
        <w:rPr>
          <w:i/>
          <w:iCs/>
          <w:sz w:val="28"/>
          <w:szCs w:val="28"/>
        </w:rPr>
        <w:t xml:space="preserve"> của </w:t>
      </w:r>
      <w:r w:rsidR="008F17BA" w:rsidRPr="00167D67">
        <w:rPr>
          <w:i/>
          <w:iCs/>
          <w:sz w:val="28"/>
          <w:szCs w:val="28"/>
        </w:rPr>
        <w:t>Ủy ban nhân dân thành phố Huế.</w:t>
      </w:r>
    </w:p>
    <w:p w14:paraId="53DB189B" w14:textId="0540284B" w:rsidR="003E0238" w:rsidRPr="009709F5" w:rsidRDefault="003E0238" w:rsidP="007C146A">
      <w:pPr>
        <w:widowControl w:val="0"/>
        <w:spacing w:before="60" w:after="60" w:line="360" w:lineRule="exact"/>
        <w:ind w:firstLine="720"/>
        <w:jc w:val="both"/>
        <w:rPr>
          <w:b/>
          <w:bCs/>
          <w:spacing w:val="4"/>
          <w:sz w:val="28"/>
          <w:szCs w:val="28"/>
          <w:lang w:val="nl-NL"/>
        </w:rPr>
      </w:pPr>
      <w:r w:rsidRPr="009709F5">
        <w:rPr>
          <w:b/>
          <w:bCs/>
          <w:sz w:val="28"/>
          <w:szCs w:val="28"/>
        </w:rPr>
        <w:t xml:space="preserve">Điều 1. </w:t>
      </w:r>
      <w:bookmarkStart w:id="6" w:name="dieu_2"/>
      <w:r w:rsidRPr="009709F5">
        <w:rPr>
          <w:b/>
          <w:bCs/>
          <w:spacing w:val="4"/>
          <w:sz w:val="28"/>
          <w:szCs w:val="28"/>
          <w:lang w:val="nl-NL"/>
        </w:rPr>
        <w:t xml:space="preserve">Bãi bỏ toàn bộ </w:t>
      </w:r>
      <w:r w:rsidR="00653AE2" w:rsidRPr="009709F5">
        <w:rPr>
          <w:b/>
          <w:bCs/>
          <w:spacing w:val="4"/>
          <w:sz w:val="28"/>
          <w:szCs w:val="28"/>
          <w:lang w:val="nl-NL"/>
        </w:rPr>
        <w:t>quyết định</w:t>
      </w:r>
    </w:p>
    <w:p w14:paraId="6D4E1DA5" w14:textId="77777777" w:rsidR="008F17BA" w:rsidRDefault="0051601B" w:rsidP="007C146A">
      <w:pPr>
        <w:pStyle w:val="NormalWeb"/>
        <w:widowControl w:val="0"/>
        <w:shd w:val="clear" w:color="auto" w:fill="FFFFFF"/>
        <w:spacing w:before="60" w:beforeAutospacing="0" w:after="60" w:afterAutospacing="0" w:line="360" w:lineRule="exact"/>
        <w:ind w:firstLine="720"/>
        <w:jc w:val="both"/>
        <w:rPr>
          <w:iCs/>
          <w:sz w:val="28"/>
          <w:szCs w:val="28"/>
        </w:rPr>
      </w:pPr>
      <w:r w:rsidRPr="0051601B">
        <w:rPr>
          <w:iCs/>
          <w:sz w:val="28"/>
          <w:szCs w:val="28"/>
        </w:rPr>
        <w:t xml:space="preserve">Bãi bỏ </w:t>
      </w:r>
      <w:r>
        <w:rPr>
          <w:iCs/>
          <w:sz w:val="28"/>
          <w:szCs w:val="28"/>
        </w:rPr>
        <w:t xml:space="preserve">toàn bộ </w:t>
      </w:r>
      <w:r w:rsidR="008F17BA">
        <w:rPr>
          <w:iCs/>
          <w:sz w:val="28"/>
          <w:szCs w:val="28"/>
        </w:rPr>
        <w:t xml:space="preserve">các </w:t>
      </w:r>
      <w:r w:rsidRPr="0051601B">
        <w:rPr>
          <w:iCs/>
          <w:sz w:val="28"/>
          <w:szCs w:val="28"/>
        </w:rPr>
        <w:t>Quyết định</w:t>
      </w:r>
      <w:r w:rsidR="008F17BA">
        <w:rPr>
          <w:iCs/>
          <w:sz w:val="28"/>
          <w:szCs w:val="28"/>
        </w:rPr>
        <w:t xml:space="preserve"> sau:</w:t>
      </w:r>
    </w:p>
    <w:p w14:paraId="05B8F1DC" w14:textId="1AFDA4CC" w:rsidR="000F50A3" w:rsidRPr="00303F2B" w:rsidRDefault="000F50A3" w:rsidP="000F50A3">
      <w:pPr>
        <w:spacing w:before="60" w:after="60" w:line="360" w:lineRule="exact"/>
        <w:ind w:firstLine="720"/>
        <w:jc w:val="both"/>
        <w:rPr>
          <w:rFonts w:eastAsia=".VnTime"/>
          <w:color w:val="000000"/>
          <w:spacing w:val="-4"/>
          <w:sz w:val="28"/>
          <w:szCs w:val="28"/>
          <w:shd w:val="clear" w:color="auto" w:fill="FFFFFF"/>
        </w:rPr>
      </w:pPr>
      <w:r w:rsidRPr="00303F2B">
        <w:rPr>
          <w:spacing w:val="-4"/>
          <w:sz w:val="28"/>
          <w:szCs w:val="28"/>
        </w:rPr>
        <w:t>1.</w:t>
      </w:r>
      <w:r w:rsidRPr="00303F2B">
        <w:rPr>
          <w:i/>
          <w:iCs/>
          <w:spacing w:val="-4"/>
          <w:sz w:val="28"/>
          <w:szCs w:val="28"/>
        </w:rPr>
        <w:t xml:space="preserve"> </w:t>
      </w:r>
      <w:r w:rsidRPr="00303F2B">
        <w:rPr>
          <w:color w:val="000000"/>
          <w:spacing w:val="-4"/>
          <w:sz w:val="28"/>
          <w:szCs w:val="28"/>
        </w:rPr>
        <w:t xml:space="preserve">Quyết định số </w:t>
      </w:r>
      <w:r w:rsidRPr="00303F2B">
        <w:rPr>
          <w:rFonts w:eastAsia=".VnTime"/>
          <w:color w:val="000000"/>
          <w:spacing w:val="-4"/>
          <w:sz w:val="28"/>
          <w:szCs w:val="28"/>
          <w:shd w:val="clear" w:color="auto" w:fill="FFFFFF"/>
        </w:rPr>
        <w:t>39/2015/QĐ-UBND ngày 07</w:t>
      </w:r>
      <w:r w:rsidR="000A159C">
        <w:rPr>
          <w:rFonts w:eastAsia=".VnTime"/>
          <w:color w:val="000000"/>
          <w:spacing w:val="-4"/>
          <w:sz w:val="28"/>
          <w:szCs w:val="28"/>
          <w:shd w:val="clear" w:color="auto" w:fill="FFFFFF"/>
        </w:rPr>
        <w:t xml:space="preserve"> tháng </w:t>
      </w:r>
      <w:r w:rsidRPr="00303F2B">
        <w:rPr>
          <w:rFonts w:eastAsia=".VnTime"/>
          <w:color w:val="000000"/>
          <w:spacing w:val="-4"/>
          <w:sz w:val="28"/>
          <w:szCs w:val="28"/>
          <w:shd w:val="clear" w:color="auto" w:fill="FFFFFF"/>
        </w:rPr>
        <w:t>9</w:t>
      </w:r>
      <w:r w:rsidR="000A159C">
        <w:rPr>
          <w:rFonts w:eastAsia=".VnTime"/>
          <w:color w:val="000000"/>
          <w:spacing w:val="-4"/>
          <w:sz w:val="28"/>
          <w:szCs w:val="28"/>
          <w:shd w:val="clear" w:color="auto" w:fill="FFFFFF"/>
        </w:rPr>
        <w:t xml:space="preserve"> năm </w:t>
      </w:r>
      <w:r w:rsidRPr="00303F2B">
        <w:rPr>
          <w:rFonts w:eastAsia=".VnTime"/>
          <w:color w:val="000000"/>
          <w:spacing w:val="-4"/>
          <w:sz w:val="28"/>
          <w:szCs w:val="28"/>
          <w:shd w:val="clear" w:color="auto" w:fill="FFFFFF"/>
        </w:rPr>
        <w:t xml:space="preserve">2015 </w:t>
      </w:r>
      <w:r w:rsidRPr="00303F2B">
        <w:rPr>
          <w:bCs/>
          <w:color w:val="000000"/>
          <w:spacing w:val="-4"/>
          <w:sz w:val="28"/>
          <w:szCs w:val="28"/>
          <w:shd w:val="clear" w:color="auto" w:fill="FFFFFF"/>
          <w:lang w:eastAsia="vi-VN"/>
        </w:rPr>
        <w:t xml:space="preserve">của Ủy ban nhân dân tỉnh </w:t>
      </w:r>
      <w:r w:rsidR="002754FE" w:rsidRPr="00303F2B">
        <w:rPr>
          <w:bCs/>
          <w:color w:val="000000"/>
          <w:spacing w:val="-4"/>
          <w:sz w:val="28"/>
          <w:szCs w:val="28"/>
          <w:shd w:val="clear" w:color="auto" w:fill="FFFFFF"/>
          <w:lang w:eastAsia="vi-VN"/>
        </w:rPr>
        <w:t>Thừa Thiên Huế</w:t>
      </w:r>
      <w:r w:rsidRPr="00303F2B">
        <w:rPr>
          <w:bCs/>
          <w:color w:val="000000"/>
          <w:spacing w:val="-4"/>
          <w:sz w:val="28"/>
          <w:szCs w:val="28"/>
          <w:shd w:val="clear" w:color="auto" w:fill="FFFFFF"/>
          <w:lang w:eastAsia="vi-VN"/>
        </w:rPr>
        <w:t xml:space="preserve"> </w:t>
      </w:r>
      <w:r w:rsidRPr="00303F2B">
        <w:rPr>
          <w:rFonts w:eastAsia=".VnTime"/>
          <w:color w:val="000000"/>
          <w:spacing w:val="-4"/>
          <w:sz w:val="28"/>
          <w:szCs w:val="28"/>
          <w:shd w:val="clear" w:color="auto" w:fill="FFFFFF"/>
        </w:rPr>
        <w:t>ban hành Quy chế phối hợp giữa Ban Quản lý Khu vực phát triển đô thị với các sở, ban, ngành cấp tỉnh và Ủy ban nhân dân cấp huyện, cấp xã trong quá trình thực hiện khu vực phát triển đô thị trên địa bàn tỉnh Thừa Thiên Huế.</w:t>
      </w:r>
    </w:p>
    <w:p w14:paraId="055B185F" w14:textId="2A86E652" w:rsidR="000F50A3" w:rsidRDefault="000F50A3" w:rsidP="000F50A3">
      <w:pPr>
        <w:spacing w:before="60" w:after="60" w:line="360" w:lineRule="exact"/>
        <w:ind w:firstLine="720"/>
        <w:jc w:val="both"/>
        <w:rPr>
          <w:color w:val="000000"/>
          <w:sz w:val="28"/>
          <w:szCs w:val="28"/>
        </w:rPr>
      </w:pPr>
      <w:r>
        <w:rPr>
          <w:iCs/>
          <w:sz w:val="28"/>
          <w:szCs w:val="28"/>
        </w:rPr>
        <w:t xml:space="preserve">2. </w:t>
      </w:r>
      <w:r w:rsidRPr="00FE1864">
        <w:rPr>
          <w:sz w:val="28"/>
          <w:szCs w:val="28"/>
        </w:rPr>
        <w:t xml:space="preserve">Quyết định số </w:t>
      </w:r>
      <w:r w:rsidRPr="00FE1864">
        <w:rPr>
          <w:color w:val="000000"/>
          <w:sz w:val="28"/>
          <w:szCs w:val="28"/>
        </w:rPr>
        <w:t>58/2015/QĐ-UBND ngày 28</w:t>
      </w:r>
      <w:r w:rsidR="000A159C">
        <w:rPr>
          <w:color w:val="000000"/>
          <w:sz w:val="28"/>
          <w:szCs w:val="28"/>
        </w:rPr>
        <w:t xml:space="preserve"> tháng </w:t>
      </w:r>
      <w:r w:rsidRPr="00FE1864">
        <w:rPr>
          <w:color w:val="000000"/>
          <w:sz w:val="28"/>
          <w:szCs w:val="28"/>
        </w:rPr>
        <w:t>10</w:t>
      </w:r>
      <w:r w:rsidR="000A159C">
        <w:rPr>
          <w:color w:val="000000"/>
          <w:sz w:val="28"/>
          <w:szCs w:val="28"/>
        </w:rPr>
        <w:t xml:space="preserve"> năm </w:t>
      </w:r>
      <w:r w:rsidRPr="00FE1864">
        <w:rPr>
          <w:color w:val="000000"/>
          <w:sz w:val="28"/>
          <w:szCs w:val="28"/>
        </w:rPr>
        <w:t xml:space="preserve">2015 </w:t>
      </w:r>
      <w:r w:rsidRPr="0051601B">
        <w:rPr>
          <w:iCs/>
          <w:sz w:val="28"/>
          <w:szCs w:val="28"/>
        </w:rPr>
        <w:t>của Ủy ban nhân dân tỉnh</w:t>
      </w:r>
      <w:r w:rsidRPr="00FE1864">
        <w:rPr>
          <w:color w:val="000000"/>
          <w:sz w:val="28"/>
          <w:szCs w:val="28"/>
        </w:rPr>
        <w:t xml:space="preserve"> </w:t>
      </w:r>
      <w:r w:rsidR="002754FE">
        <w:rPr>
          <w:bCs/>
          <w:color w:val="000000"/>
          <w:sz w:val="28"/>
          <w:szCs w:val="28"/>
          <w:shd w:val="clear" w:color="auto" w:fill="FFFFFF"/>
          <w:lang w:eastAsia="vi-VN"/>
        </w:rPr>
        <w:t>Thừa Thiên Huế</w:t>
      </w:r>
      <w:r w:rsidR="002754FE" w:rsidRPr="00FE1864">
        <w:rPr>
          <w:bCs/>
          <w:color w:val="000000"/>
          <w:sz w:val="28"/>
          <w:szCs w:val="28"/>
          <w:shd w:val="clear" w:color="auto" w:fill="FFFFFF"/>
          <w:lang w:eastAsia="vi-VN"/>
        </w:rPr>
        <w:t xml:space="preserve"> </w:t>
      </w:r>
      <w:r w:rsidRPr="00FE1864">
        <w:rPr>
          <w:color w:val="000000"/>
          <w:sz w:val="28"/>
          <w:szCs w:val="28"/>
        </w:rPr>
        <w:t>về việc thành lập Trung tâm Giống.</w:t>
      </w:r>
    </w:p>
    <w:p w14:paraId="6D987569" w14:textId="36B40B0D" w:rsidR="000F50A3" w:rsidRPr="00FE1864" w:rsidRDefault="000F50A3" w:rsidP="000F50A3">
      <w:pPr>
        <w:spacing w:before="60" w:after="60" w:line="360" w:lineRule="exact"/>
        <w:ind w:firstLine="720"/>
        <w:jc w:val="both"/>
        <w:rPr>
          <w:rFonts w:eastAsia=".VnTime"/>
          <w:color w:val="000000"/>
          <w:sz w:val="28"/>
          <w:szCs w:val="28"/>
          <w:shd w:val="clear" w:color="auto" w:fill="FFFFFF"/>
        </w:rPr>
      </w:pPr>
      <w:r>
        <w:rPr>
          <w:sz w:val="28"/>
          <w:szCs w:val="28"/>
        </w:rPr>
        <w:t>3</w:t>
      </w:r>
      <w:r w:rsidRPr="000F50A3">
        <w:rPr>
          <w:sz w:val="28"/>
          <w:szCs w:val="28"/>
        </w:rPr>
        <w:t>.</w:t>
      </w:r>
      <w:r w:rsidRPr="00FE1864">
        <w:rPr>
          <w:i/>
          <w:iCs/>
          <w:sz w:val="28"/>
          <w:szCs w:val="28"/>
        </w:rPr>
        <w:t xml:space="preserve"> </w:t>
      </w:r>
      <w:r w:rsidRPr="00FE1864">
        <w:rPr>
          <w:color w:val="000000"/>
          <w:sz w:val="28"/>
          <w:szCs w:val="28"/>
        </w:rPr>
        <w:t xml:space="preserve">Quyết định số </w:t>
      </w:r>
      <w:r w:rsidRPr="00FE1864">
        <w:rPr>
          <w:rFonts w:eastAsia="Calibri"/>
          <w:color w:val="000000"/>
          <w:sz w:val="28"/>
          <w:szCs w:val="28"/>
        </w:rPr>
        <w:t>43/2021/QĐ-UBND ngày 10</w:t>
      </w:r>
      <w:r w:rsidR="000A159C">
        <w:rPr>
          <w:rFonts w:eastAsia="Calibri"/>
          <w:color w:val="000000"/>
          <w:sz w:val="28"/>
          <w:szCs w:val="28"/>
        </w:rPr>
        <w:t xml:space="preserve"> tháng </w:t>
      </w:r>
      <w:r w:rsidRPr="00FE1864">
        <w:rPr>
          <w:rFonts w:eastAsia="Calibri"/>
          <w:color w:val="000000"/>
          <w:sz w:val="28"/>
          <w:szCs w:val="28"/>
        </w:rPr>
        <w:t>7</w:t>
      </w:r>
      <w:r w:rsidR="000A159C">
        <w:rPr>
          <w:rFonts w:eastAsia="Calibri"/>
          <w:color w:val="000000"/>
          <w:sz w:val="28"/>
          <w:szCs w:val="28"/>
        </w:rPr>
        <w:t xml:space="preserve"> năm </w:t>
      </w:r>
      <w:r w:rsidRPr="00FE1864">
        <w:rPr>
          <w:rFonts w:eastAsia="Calibri"/>
          <w:color w:val="000000"/>
          <w:sz w:val="28"/>
          <w:szCs w:val="28"/>
        </w:rPr>
        <w:t xml:space="preserve">2021 </w:t>
      </w:r>
      <w:r w:rsidRPr="00FE1864">
        <w:rPr>
          <w:bCs/>
          <w:color w:val="000000"/>
          <w:sz w:val="28"/>
          <w:szCs w:val="28"/>
          <w:shd w:val="clear" w:color="auto" w:fill="FFFFFF"/>
          <w:lang w:eastAsia="vi-VN"/>
        </w:rPr>
        <w:t xml:space="preserve">của Ủy ban nhân dân tỉnh </w:t>
      </w:r>
      <w:r w:rsidR="002754FE">
        <w:rPr>
          <w:bCs/>
          <w:color w:val="000000"/>
          <w:sz w:val="28"/>
          <w:szCs w:val="28"/>
          <w:shd w:val="clear" w:color="auto" w:fill="FFFFFF"/>
          <w:lang w:eastAsia="vi-VN"/>
        </w:rPr>
        <w:t>Thừa Thiên Huế</w:t>
      </w:r>
      <w:r w:rsidRPr="00FE1864">
        <w:rPr>
          <w:bCs/>
          <w:color w:val="000000"/>
          <w:sz w:val="28"/>
          <w:szCs w:val="28"/>
          <w:shd w:val="clear" w:color="auto" w:fill="FFFFFF"/>
          <w:lang w:eastAsia="vi-VN"/>
        </w:rPr>
        <w:t xml:space="preserve"> </w:t>
      </w:r>
      <w:r w:rsidRPr="00FE1864">
        <w:rPr>
          <w:rFonts w:eastAsia="Calibri"/>
          <w:color w:val="000000"/>
          <w:sz w:val="28"/>
          <w:szCs w:val="28"/>
        </w:rPr>
        <w:t xml:space="preserve">ban hành Quy định chức năng, nhiệm vụ, </w:t>
      </w:r>
      <w:r w:rsidRPr="00FE1864">
        <w:rPr>
          <w:rFonts w:eastAsia="Calibri"/>
          <w:color w:val="000000"/>
          <w:sz w:val="28"/>
          <w:szCs w:val="28"/>
        </w:rPr>
        <w:lastRenderedPageBreak/>
        <w:t>quyền hạn và cơ cấu tổ chức của Chi cục Tiêu chuẩn Đo lường Chất lượng trực thuộc Sở Khoa học và Công nghệ tỉnh Thừa Thiên Huế.</w:t>
      </w:r>
    </w:p>
    <w:p w14:paraId="20A80F13" w14:textId="569A9962" w:rsidR="0051601B" w:rsidRDefault="000F50A3" w:rsidP="000F50A3">
      <w:pPr>
        <w:pStyle w:val="NormalWeb"/>
        <w:widowControl w:val="0"/>
        <w:shd w:val="clear" w:color="auto" w:fill="FFFFFF"/>
        <w:spacing w:before="60" w:beforeAutospacing="0" w:after="60" w:afterAutospacing="0" w:line="360" w:lineRule="exact"/>
        <w:ind w:firstLine="720"/>
        <w:jc w:val="both"/>
        <w:rPr>
          <w:iCs/>
          <w:sz w:val="28"/>
          <w:szCs w:val="28"/>
        </w:rPr>
      </w:pPr>
      <w:r>
        <w:rPr>
          <w:iCs/>
          <w:sz w:val="28"/>
          <w:szCs w:val="28"/>
        </w:rPr>
        <w:t>4</w:t>
      </w:r>
      <w:r w:rsidR="008F17BA">
        <w:rPr>
          <w:iCs/>
          <w:sz w:val="28"/>
          <w:szCs w:val="28"/>
        </w:rPr>
        <w:t xml:space="preserve">. </w:t>
      </w:r>
      <w:r w:rsidR="008F17BA" w:rsidRPr="0051601B">
        <w:rPr>
          <w:iCs/>
          <w:sz w:val="28"/>
          <w:szCs w:val="28"/>
        </w:rPr>
        <w:t>Quyết định</w:t>
      </w:r>
      <w:r w:rsidR="008F17BA">
        <w:rPr>
          <w:iCs/>
          <w:sz w:val="28"/>
          <w:szCs w:val="28"/>
        </w:rPr>
        <w:t xml:space="preserve"> </w:t>
      </w:r>
      <w:r w:rsidR="0051601B" w:rsidRPr="0051601B">
        <w:rPr>
          <w:iCs/>
          <w:sz w:val="28"/>
          <w:szCs w:val="28"/>
        </w:rPr>
        <w:t>số 51/2024/QĐ-UBND ngày 06</w:t>
      </w:r>
      <w:r w:rsidR="000A159C">
        <w:rPr>
          <w:iCs/>
          <w:sz w:val="28"/>
          <w:szCs w:val="28"/>
        </w:rPr>
        <w:t xml:space="preserve"> tháng </w:t>
      </w:r>
      <w:r w:rsidR="0051601B" w:rsidRPr="0051601B">
        <w:rPr>
          <w:iCs/>
          <w:sz w:val="28"/>
          <w:szCs w:val="28"/>
        </w:rPr>
        <w:t>8</w:t>
      </w:r>
      <w:r w:rsidR="000A159C">
        <w:rPr>
          <w:iCs/>
          <w:sz w:val="28"/>
          <w:szCs w:val="28"/>
        </w:rPr>
        <w:t xml:space="preserve"> năm </w:t>
      </w:r>
      <w:r w:rsidR="0051601B" w:rsidRPr="0051601B">
        <w:rPr>
          <w:iCs/>
          <w:sz w:val="28"/>
          <w:szCs w:val="28"/>
        </w:rPr>
        <w:t xml:space="preserve">2024 của Ủy ban nhân dân tỉnh </w:t>
      </w:r>
      <w:r w:rsidR="002754FE">
        <w:rPr>
          <w:bCs/>
          <w:color w:val="000000"/>
          <w:sz w:val="28"/>
          <w:szCs w:val="28"/>
          <w:shd w:val="clear" w:color="auto" w:fill="FFFFFF"/>
          <w:lang w:eastAsia="vi-VN"/>
        </w:rPr>
        <w:t>Thừa Thiên Huế</w:t>
      </w:r>
      <w:r w:rsidR="002754FE" w:rsidRPr="00FE1864">
        <w:rPr>
          <w:bCs/>
          <w:color w:val="000000"/>
          <w:sz w:val="28"/>
          <w:szCs w:val="28"/>
          <w:shd w:val="clear" w:color="auto" w:fill="FFFFFF"/>
          <w:lang w:eastAsia="vi-VN"/>
        </w:rPr>
        <w:t xml:space="preserve"> </w:t>
      </w:r>
      <w:r w:rsidR="0051601B" w:rsidRPr="0051601B">
        <w:rPr>
          <w:iCs/>
          <w:sz w:val="28"/>
          <w:szCs w:val="28"/>
        </w:rPr>
        <w:t>ban hành quy định chức năng, nhiệm vụ, quyền hạn và cơ cấu tổ chức của Trường Cao đẳng Huế.</w:t>
      </w:r>
    </w:p>
    <w:p w14:paraId="2EE8C0F5" w14:textId="0D98DD6D" w:rsidR="003E0238" w:rsidRPr="009709F5" w:rsidRDefault="0051601B" w:rsidP="007C146A">
      <w:pPr>
        <w:shd w:val="clear" w:color="auto" w:fill="FFFFFF"/>
        <w:spacing w:before="60" w:after="60" w:line="360" w:lineRule="exact"/>
        <w:ind w:firstLine="720"/>
        <w:jc w:val="both"/>
        <w:rPr>
          <w:b/>
          <w:bCs/>
          <w:sz w:val="28"/>
          <w:szCs w:val="28"/>
          <w:lang w:val="nl-NL"/>
        </w:rPr>
      </w:pPr>
      <w:r>
        <w:rPr>
          <w:b/>
          <w:bCs/>
          <w:sz w:val="28"/>
          <w:szCs w:val="28"/>
          <w:lang w:val="nl-NL"/>
        </w:rPr>
        <w:t xml:space="preserve">Điều 2. Điều khoản </w:t>
      </w:r>
      <w:r w:rsidR="003E0238" w:rsidRPr="009709F5">
        <w:rPr>
          <w:b/>
          <w:bCs/>
          <w:sz w:val="28"/>
          <w:szCs w:val="28"/>
          <w:lang w:val="nl-NL"/>
        </w:rPr>
        <w:t>thi hành</w:t>
      </w:r>
    </w:p>
    <w:bookmarkEnd w:id="4"/>
    <w:p w14:paraId="7E08D8EC" w14:textId="77777777" w:rsidR="00375A2E" w:rsidRDefault="003E0238" w:rsidP="00375A2E">
      <w:pPr>
        <w:shd w:val="clear" w:color="auto" w:fill="FFFFFF"/>
        <w:spacing w:before="60" w:after="60" w:line="360" w:lineRule="exact"/>
        <w:ind w:firstLine="720"/>
        <w:jc w:val="both"/>
        <w:rPr>
          <w:bCs/>
          <w:sz w:val="28"/>
          <w:szCs w:val="28"/>
          <w:lang w:val="nl-NL"/>
        </w:rPr>
      </w:pPr>
      <w:r w:rsidRPr="009709F5">
        <w:rPr>
          <w:spacing w:val="-4"/>
          <w:sz w:val="28"/>
          <w:szCs w:val="28"/>
          <w:lang w:val="nl-NL"/>
        </w:rPr>
        <w:t>1. Quyết định này có hiệu lực thi hành kể từ ngày    tháng    năm 202</w:t>
      </w:r>
      <w:bookmarkStart w:id="7" w:name="dieu_3"/>
      <w:bookmarkEnd w:id="6"/>
      <w:r w:rsidR="00026AF1" w:rsidRPr="009709F5">
        <w:rPr>
          <w:spacing w:val="-4"/>
          <w:sz w:val="28"/>
          <w:szCs w:val="28"/>
          <w:lang w:val="nl-NL"/>
        </w:rPr>
        <w:t>6</w:t>
      </w:r>
      <w:r w:rsidRPr="009709F5">
        <w:rPr>
          <w:bCs/>
          <w:sz w:val="28"/>
          <w:szCs w:val="28"/>
          <w:lang w:val="nl-NL"/>
        </w:rPr>
        <w:t>.</w:t>
      </w:r>
      <w:bookmarkEnd w:id="5"/>
    </w:p>
    <w:p w14:paraId="3E6CC9EA" w14:textId="2DD967B0" w:rsidR="003E0238" w:rsidRPr="00375A2E" w:rsidRDefault="003E0238" w:rsidP="00375A2E">
      <w:pPr>
        <w:shd w:val="clear" w:color="auto" w:fill="FFFFFF"/>
        <w:spacing w:before="60" w:after="60" w:line="360" w:lineRule="exact"/>
        <w:ind w:firstLine="720"/>
        <w:jc w:val="both"/>
        <w:rPr>
          <w:bCs/>
          <w:sz w:val="28"/>
          <w:szCs w:val="28"/>
          <w:lang w:val="nl-NL"/>
        </w:rPr>
      </w:pPr>
      <w:r w:rsidRPr="009709F5">
        <w:rPr>
          <w:bCs/>
          <w:sz w:val="28"/>
          <w:szCs w:val="28"/>
          <w:lang w:val="nl-NL"/>
        </w:rPr>
        <w:t xml:space="preserve">2. </w:t>
      </w:r>
      <w:r w:rsidRPr="009709F5">
        <w:rPr>
          <w:sz w:val="28"/>
          <w:szCs w:val="28"/>
          <w:shd w:val="clear" w:color="auto" w:fill="FFFFFF"/>
        </w:rPr>
        <w:t xml:space="preserve">Chánh Văn phòng Ủy ban nhân dân thành phố; </w:t>
      </w:r>
      <w:r w:rsidR="0064058C">
        <w:rPr>
          <w:sz w:val="28"/>
          <w:szCs w:val="28"/>
          <w:shd w:val="clear" w:color="auto" w:fill="FFFFFF"/>
        </w:rPr>
        <w:t xml:space="preserve">Giám đốc các Sở: Nội vụ, </w:t>
      </w:r>
      <w:r w:rsidR="00167D67">
        <w:rPr>
          <w:sz w:val="28"/>
          <w:szCs w:val="28"/>
          <w:shd w:val="clear" w:color="auto" w:fill="FFFFFF"/>
        </w:rPr>
        <w:t>Khoa học và Công nghệ, Nông nghiệp và Môi trường; Giám đốc Ban Quản lý dự án Đầu tư xây dựng và Phát triển đô thị;</w:t>
      </w:r>
      <w:r w:rsidR="0064058C">
        <w:rPr>
          <w:sz w:val="28"/>
          <w:szCs w:val="28"/>
          <w:shd w:val="clear" w:color="auto" w:fill="FFFFFF"/>
        </w:rPr>
        <w:t xml:space="preserve"> </w:t>
      </w:r>
      <w:r w:rsidR="007C146A">
        <w:rPr>
          <w:sz w:val="28"/>
          <w:szCs w:val="28"/>
          <w:shd w:val="clear" w:color="auto" w:fill="FFFFFF"/>
        </w:rPr>
        <w:t xml:space="preserve">Hiệu trưởng Trường Cao đẳng Huế </w:t>
      </w:r>
      <w:r w:rsidRPr="009709F5">
        <w:rPr>
          <w:sz w:val="28"/>
          <w:szCs w:val="28"/>
        </w:rPr>
        <w:t>và Thủ trưởng các cơ quan, tổ chức</w:t>
      </w:r>
      <w:r w:rsidR="007C146A">
        <w:rPr>
          <w:sz w:val="28"/>
          <w:szCs w:val="28"/>
        </w:rPr>
        <w:t xml:space="preserve"> </w:t>
      </w:r>
      <w:r w:rsidRPr="009709F5">
        <w:rPr>
          <w:sz w:val="28"/>
          <w:szCs w:val="28"/>
        </w:rPr>
        <w:t>có liên quan chịu trách nhiệm thi hành quyết định này./.</w:t>
      </w:r>
    </w:p>
    <w:p w14:paraId="6BFEF417" w14:textId="77777777" w:rsidR="004D511A" w:rsidRPr="009709F5" w:rsidRDefault="004D511A" w:rsidP="00D719F5">
      <w:pPr>
        <w:shd w:val="clear" w:color="auto" w:fill="FFFFFF"/>
        <w:ind w:firstLine="720"/>
        <w:jc w:val="both"/>
        <w:rPr>
          <w:bCs/>
          <w:spacing w:val="-4"/>
          <w:sz w:val="28"/>
          <w:szCs w:val="28"/>
          <w:lang w:val="nl-NL"/>
        </w:rPr>
      </w:pPr>
    </w:p>
    <w:tbl>
      <w:tblPr>
        <w:tblW w:w="9502" w:type="dxa"/>
        <w:tblCellSpacing w:w="0" w:type="dxa"/>
        <w:tblInd w:w="-34" w:type="dxa"/>
        <w:shd w:val="clear" w:color="auto" w:fill="FFFFFF"/>
        <w:tblCellMar>
          <w:left w:w="0" w:type="dxa"/>
          <w:right w:w="0" w:type="dxa"/>
        </w:tblCellMar>
        <w:tblLook w:val="04A0" w:firstRow="1" w:lastRow="0" w:firstColumn="1" w:lastColumn="0" w:noHBand="0" w:noVBand="1"/>
      </w:tblPr>
      <w:tblGrid>
        <w:gridCol w:w="4678"/>
        <w:gridCol w:w="142"/>
        <w:gridCol w:w="4682"/>
      </w:tblGrid>
      <w:tr w:rsidR="009709F5" w:rsidRPr="009709F5" w14:paraId="299962FC" w14:textId="77777777" w:rsidTr="00CE6EC0">
        <w:trPr>
          <w:tblCellSpacing w:w="0" w:type="dxa"/>
        </w:trPr>
        <w:tc>
          <w:tcPr>
            <w:tcW w:w="4678" w:type="dxa"/>
            <w:shd w:val="clear" w:color="auto" w:fill="FFFFFF"/>
            <w:tcMar>
              <w:top w:w="0" w:type="dxa"/>
              <w:left w:w="108" w:type="dxa"/>
              <w:bottom w:w="0" w:type="dxa"/>
              <w:right w:w="108" w:type="dxa"/>
            </w:tcMar>
          </w:tcPr>
          <w:p w14:paraId="428CEA93" w14:textId="367E5AB5" w:rsidR="004835CF" w:rsidRDefault="003E0238" w:rsidP="00C63A6A">
            <w:pPr>
              <w:spacing w:line="234" w:lineRule="atLeast"/>
              <w:rPr>
                <w:sz w:val="22"/>
                <w:szCs w:val="22"/>
              </w:rPr>
            </w:pPr>
            <w:bookmarkStart w:id="8" w:name="_Hlk187761006"/>
            <w:bookmarkEnd w:id="7"/>
            <w:r w:rsidRPr="009709F5">
              <w:rPr>
                <w:b/>
                <w:bCs/>
                <w:i/>
                <w:iCs/>
                <w:lang w:val="vi-VN"/>
              </w:rPr>
              <w:t>Nơi nhận:</w:t>
            </w:r>
            <w:r w:rsidRPr="009709F5">
              <w:rPr>
                <w:b/>
                <w:bCs/>
                <w:i/>
                <w:iCs/>
                <w:lang w:val="vi-VN"/>
              </w:rPr>
              <w:br/>
            </w:r>
            <w:r w:rsidRPr="009709F5">
              <w:rPr>
                <w:sz w:val="22"/>
                <w:szCs w:val="22"/>
                <w:lang w:val="vi-VN"/>
              </w:rPr>
              <w:t xml:space="preserve">- Như Điều </w:t>
            </w:r>
            <w:r w:rsidR="00F204FC" w:rsidRPr="009709F5">
              <w:rPr>
                <w:sz w:val="22"/>
                <w:szCs w:val="22"/>
              </w:rPr>
              <w:t>2</w:t>
            </w:r>
            <w:r w:rsidRPr="009709F5">
              <w:rPr>
                <w:sz w:val="22"/>
                <w:szCs w:val="22"/>
                <w:lang w:val="vi-VN"/>
              </w:rPr>
              <w:t>;</w:t>
            </w:r>
          </w:p>
          <w:p w14:paraId="66C751BB" w14:textId="70DDEE3B" w:rsidR="00363611" w:rsidRPr="00363611" w:rsidRDefault="00363611" w:rsidP="00C63A6A">
            <w:pPr>
              <w:spacing w:line="234" w:lineRule="atLeast"/>
              <w:rPr>
                <w:sz w:val="22"/>
                <w:szCs w:val="22"/>
              </w:rPr>
            </w:pPr>
            <w:r>
              <w:rPr>
                <w:sz w:val="22"/>
                <w:szCs w:val="22"/>
              </w:rPr>
              <w:t>- Ban Thường vụ Thành ủy;</w:t>
            </w:r>
          </w:p>
          <w:p w14:paraId="5324E210" w14:textId="77777777" w:rsidR="003E0238" w:rsidRPr="009709F5" w:rsidRDefault="003E0238" w:rsidP="00C63A6A">
            <w:pPr>
              <w:spacing w:line="234" w:lineRule="atLeast"/>
              <w:rPr>
                <w:sz w:val="22"/>
                <w:szCs w:val="22"/>
                <w:lang w:val="vi-VN"/>
              </w:rPr>
            </w:pPr>
            <w:r w:rsidRPr="009709F5">
              <w:rPr>
                <w:sz w:val="22"/>
                <w:szCs w:val="22"/>
                <w:lang w:val="vi-VN"/>
              </w:rPr>
              <w:t>- CT và các PCT UBND thành phố;</w:t>
            </w:r>
          </w:p>
          <w:p w14:paraId="0095C2F1" w14:textId="77777777" w:rsidR="003E0238" w:rsidRPr="009709F5" w:rsidRDefault="003E0238" w:rsidP="00C63A6A">
            <w:pPr>
              <w:spacing w:line="234" w:lineRule="atLeast"/>
              <w:rPr>
                <w:sz w:val="22"/>
                <w:szCs w:val="22"/>
                <w:lang w:val="vi-VN"/>
              </w:rPr>
            </w:pPr>
            <w:r w:rsidRPr="009709F5">
              <w:rPr>
                <w:sz w:val="22"/>
                <w:szCs w:val="22"/>
                <w:lang w:val="vi-VN"/>
              </w:rPr>
              <w:t xml:space="preserve">- VP: </w:t>
            </w:r>
            <w:r w:rsidRPr="009709F5">
              <w:rPr>
                <w:sz w:val="22"/>
                <w:szCs w:val="22"/>
              </w:rPr>
              <w:t>C</w:t>
            </w:r>
            <w:r w:rsidRPr="009709F5">
              <w:rPr>
                <w:sz w:val="22"/>
                <w:szCs w:val="22"/>
                <w:lang w:val="vi-VN"/>
              </w:rPr>
              <w:t>ác PCVP</w:t>
            </w:r>
            <w:r w:rsidRPr="009709F5">
              <w:rPr>
                <w:sz w:val="22"/>
                <w:szCs w:val="22"/>
              </w:rPr>
              <w:t xml:space="preserve"> và CV</w:t>
            </w:r>
            <w:r w:rsidRPr="009709F5">
              <w:rPr>
                <w:sz w:val="22"/>
                <w:szCs w:val="22"/>
                <w:lang w:val="vi-VN"/>
              </w:rPr>
              <w:t>;</w:t>
            </w:r>
          </w:p>
          <w:p w14:paraId="0C64537F" w14:textId="56A43232" w:rsidR="003E0238" w:rsidRPr="009709F5" w:rsidRDefault="003E0238" w:rsidP="00C63A6A">
            <w:pPr>
              <w:spacing w:line="234" w:lineRule="atLeast"/>
              <w:rPr>
                <w:sz w:val="22"/>
                <w:szCs w:val="22"/>
                <w:lang w:val="vi-VN"/>
              </w:rPr>
            </w:pPr>
            <w:r w:rsidRPr="009709F5">
              <w:rPr>
                <w:sz w:val="22"/>
                <w:szCs w:val="22"/>
              </w:rPr>
              <w:t>-</w:t>
            </w:r>
            <w:r w:rsidRPr="009709F5">
              <w:rPr>
                <w:sz w:val="22"/>
                <w:szCs w:val="22"/>
                <w:lang w:val="vi-VN"/>
              </w:rPr>
              <w:t xml:space="preserve"> Cổng thông tin điện tử</w:t>
            </w:r>
            <w:r w:rsidRPr="009709F5">
              <w:rPr>
                <w:sz w:val="22"/>
                <w:szCs w:val="22"/>
              </w:rPr>
              <w:t xml:space="preserve"> </w:t>
            </w:r>
            <w:r w:rsidRPr="009709F5">
              <w:rPr>
                <w:sz w:val="22"/>
                <w:szCs w:val="22"/>
                <w:lang w:val="vi-VN"/>
              </w:rPr>
              <w:t>thành phố;</w:t>
            </w:r>
          </w:p>
          <w:p w14:paraId="7FE3EE99" w14:textId="77777777" w:rsidR="003E0238" w:rsidRPr="009709F5" w:rsidRDefault="003E0238" w:rsidP="00C63A6A">
            <w:pPr>
              <w:spacing w:line="234" w:lineRule="atLeast"/>
              <w:rPr>
                <w:sz w:val="22"/>
                <w:szCs w:val="22"/>
              </w:rPr>
            </w:pPr>
            <w:r w:rsidRPr="009709F5">
              <w:rPr>
                <w:sz w:val="22"/>
                <w:szCs w:val="22"/>
                <w:lang w:val="vi-VN"/>
              </w:rPr>
              <w:t>- Công báo thành phố</w:t>
            </w:r>
            <w:r w:rsidRPr="009709F5">
              <w:rPr>
                <w:sz w:val="22"/>
                <w:szCs w:val="22"/>
              </w:rPr>
              <w:t>;</w:t>
            </w:r>
          </w:p>
          <w:p w14:paraId="66456984" w14:textId="223B2CD6" w:rsidR="003E0238" w:rsidRPr="009709F5" w:rsidRDefault="003E0238" w:rsidP="00C63A6A">
            <w:pPr>
              <w:spacing w:line="234" w:lineRule="atLeast"/>
              <w:rPr>
                <w:sz w:val="18"/>
                <w:szCs w:val="18"/>
                <w:lang w:val="vi-VN"/>
              </w:rPr>
            </w:pPr>
            <w:r w:rsidRPr="009709F5">
              <w:rPr>
                <w:sz w:val="22"/>
                <w:szCs w:val="22"/>
                <w:lang w:val="vi-VN"/>
              </w:rPr>
              <w:t>- Lưu: VT</w:t>
            </w:r>
            <w:bookmarkEnd w:id="8"/>
            <w:r w:rsidRPr="009709F5">
              <w:rPr>
                <w:sz w:val="22"/>
                <w:szCs w:val="22"/>
              </w:rPr>
              <w:t>,</w:t>
            </w:r>
            <w:r w:rsidR="00F204FC" w:rsidRPr="009709F5">
              <w:rPr>
                <w:sz w:val="22"/>
                <w:szCs w:val="22"/>
              </w:rPr>
              <w:t xml:space="preserve"> </w:t>
            </w:r>
            <w:r w:rsidR="00375A2E">
              <w:rPr>
                <w:sz w:val="22"/>
                <w:szCs w:val="22"/>
              </w:rPr>
              <w:t>CCHC</w:t>
            </w:r>
            <w:r w:rsidR="00F204FC" w:rsidRPr="009709F5">
              <w:rPr>
                <w:sz w:val="22"/>
                <w:szCs w:val="22"/>
              </w:rPr>
              <w:t>.</w:t>
            </w:r>
          </w:p>
        </w:tc>
        <w:tc>
          <w:tcPr>
            <w:tcW w:w="142" w:type="dxa"/>
            <w:shd w:val="clear" w:color="auto" w:fill="FFFFFF"/>
          </w:tcPr>
          <w:p w14:paraId="0FEDCDD7" w14:textId="77777777" w:rsidR="003E0238" w:rsidRPr="009709F5" w:rsidRDefault="003E0238" w:rsidP="00C63A6A">
            <w:pPr>
              <w:spacing w:before="120" w:after="120" w:line="234" w:lineRule="atLeast"/>
              <w:jc w:val="center"/>
              <w:rPr>
                <w:b/>
                <w:bCs/>
                <w:sz w:val="28"/>
                <w:szCs w:val="28"/>
                <w:lang w:val="vi-VN"/>
              </w:rPr>
            </w:pPr>
          </w:p>
        </w:tc>
        <w:tc>
          <w:tcPr>
            <w:tcW w:w="4682" w:type="dxa"/>
            <w:shd w:val="clear" w:color="auto" w:fill="FFFFFF"/>
            <w:tcMar>
              <w:top w:w="0" w:type="dxa"/>
              <w:left w:w="108" w:type="dxa"/>
              <w:bottom w:w="0" w:type="dxa"/>
              <w:right w:w="108" w:type="dxa"/>
            </w:tcMar>
          </w:tcPr>
          <w:p w14:paraId="1955C486" w14:textId="3476BE8F" w:rsidR="003E0238" w:rsidRDefault="003E0238" w:rsidP="00C7418E">
            <w:pPr>
              <w:widowControl w:val="0"/>
              <w:jc w:val="center"/>
              <w:rPr>
                <w:b/>
                <w:bCs/>
                <w:sz w:val="28"/>
                <w:szCs w:val="28"/>
                <w:lang w:val="vi-VN"/>
              </w:rPr>
            </w:pPr>
            <w:r w:rsidRPr="009709F5">
              <w:rPr>
                <w:b/>
                <w:bCs/>
                <w:sz w:val="28"/>
                <w:szCs w:val="28"/>
                <w:lang w:val="vi-VN"/>
              </w:rPr>
              <w:t>TM. ỦY BAN NHÂN DÂN</w:t>
            </w:r>
            <w:r w:rsidRPr="009709F5">
              <w:rPr>
                <w:b/>
                <w:bCs/>
                <w:sz w:val="28"/>
                <w:szCs w:val="28"/>
                <w:lang w:val="vi-VN"/>
              </w:rPr>
              <w:br/>
              <w:t>CHỦ TỊCH</w:t>
            </w:r>
          </w:p>
          <w:p w14:paraId="630E465A" w14:textId="77777777" w:rsidR="005C4184" w:rsidRPr="009709F5" w:rsidRDefault="005C4184" w:rsidP="00C63A6A">
            <w:pPr>
              <w:spacing w:before="120" w:after="120" w:line="234" w:lineRule="atLeast"/>
              <w:jc w:val="center"/>
              <w:rPr>
                <w:b/>
                <w:bCs/>
                <w:sz w:val="28"/>
                <w:szCs w:val="28"/>
                <w:lang w:val="vi-VN"/>
              </w:rPr>
            </w:pPr>
          </w:p>
          <w:p w14:paraId="698428F8" w14:textId="3050C896" w:rsidR="005C4184" w:rsidRDefault="005C4184" w:rsidP="00C63A6A">
            <w:pPr>
              <w:spacing w:before="120" w:after="120" w:line="234" w:lineRule="atLeast"/>
              <w:jc w:val="center"/>
              <w:rPr>
                <w:b/>
                <w:bCs/>
                <w:sz w:val="28"/>
                <w:szCs w:val="28"/>
                <w:lang w:val="vi-VN"/>
              </w:rPr>
            </w:pPr>
          </w:p>
          <w:p w14:paraId="262BF37E" w14:textId="77777777" w:rsidR="00A20583" w:rsidRPr="009709F5" w:rsidRDefault="00A20583" w:rsidP="00C63A6A">
            <w:pPr>
              <w:spacing w:before="120" w:after="120" w:line="234" w:lineRule="atLeast"/>
              <w:jc w:val="center"/>
              <w:rPr>
                <w:b/>
                <w:bCs/>
                <w:sz w:val="28"/>
                <w:szCs w:val="28"/>
                <w:lang w:val="vi-VN"/>
              </w:rPr>
            </w:pPr>
          </w:p>
          <w:p w14:paraId="2F187375" w14:textId="77777777" w:rsidR="005C4184" w:rsidRDefault="005C4184" w:rsidP="00C63A6A">
            <w:pPr>
              <w:spacing w:before="120" w:after="120" w:line="234" w:lineRule="atLeast"/>
              <w:jc w:val="center"/>
              <w:rPr>
                <w:b/>
                <w:bCs/>
                <w:sz w:val="28"/>
                <w:szCs w:val="28"/>
              </w:rPr>
            </w:pPr>
          </w:p>
          <w:p w14:paraId="2B56884C" w14:textId="77777777" w:rsidR="00375A2E" w:rsidRPr="00375A2E" w:rsidRDefault="00375A2E" w:rsidP="00C63A6A">
            <w:pPr>
              <w:spacing w:before="120" w:after="120" w:line="234" w:lineRule="atLeast"/>
              <w:jc w:val="center"/>
              <w:rPr>
                <w:b/>
                <w:bCs/>
                <w:sz w:val="28"/>
                <w:szCs w:val="28"/>
              </w:rPr>
            </w:pPr>
          </w:p>
          <w:p w14:paraId="30FE5F43" w14:textId="081D11FA" w:rsidR="005C4184" w:rsidRPr="009709F5" w:rsidRDefault="005C4184" w:rsidP="00C63A6A">
            <w:pPr>
              <w:spacing w:before="120" w:after="120" w:line="234" w:lineRule="atLeast"/>
              <w:jc w:val="center"/>
              <w:rPr>
                <w:sz w:val="28"/>
                <w:szCs w:val="28"/>
              </w:rPr>
            </w:pPr>
          </w:p>
        </w:tc>
      </w:tr>
    </w:tbl>
    <w:p w14:paraId="7C77289F" w14:textId="77777777" w:rsidR="003E0238" w:rsidRPr="009709F5" w:rsidRDefault="003E0238" w:rsidP="003E0238">
      <w:pPr>
        <w:spacing w:before="120" w:after="120"/>
        <w:ind w:firstLine="720"/>
        <w:jc w:val="both"/>
        <w:rPr>
          <w:sz w:val="28"/>
          <w:szCs w:val="28"/>
        </w:rPr>
      </w:pPr>
    </w:p>
    <w:p w14:paraId="1EB7DAAC" w14:textId="77777777" w:rsidR="000275F2" w:rsidRPr="009709F5" w:rsidRDefault="000275F2"/>
    <w:sectPr w:rsidR="000275F2" w:rsidRPr="009709F5" w:rsidSect="007C146A">
      <w:headerReference w:type="default" r:id="rId6"/>
      <w:pgSz w:w="11907" w:h="16840" w:code="9"/>
      <w:pgMar w:top="1134" w:right="1134" w:bottom="1134" w:left="1701" w:header="510" w:footer="3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BD0FC" w14:textId="77777777" w:rsidR="00855E29" w:rsidRDefault="00855E29">
      <w:r>
        <w:separator/>
      </w:r>
    </w:p>
  </w:endnote>
  <w:endnote w:type="continuationSeparator" w:id="0">
    <w:p w14:paraId="73AC0391" w14:textId="77777777" w:rsidR="00855E29" w:rsidRDefault="0085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E4700" w14:textId="77777777" w:rsidR="00855E29" w:rsidRDefault="00855E29">
      <w:r>
        <w:separator/>
      </w:r>
    </w:p>
  </w:footnote>
  <w:footnote w:type="continuationSeparator" w:id="0">
    <w:p w14:paraId="2129ED80" w14:textId="77777777" w:rsidR="00855E29" w:rsidRDefault="00855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5C1E" w14:textId="77777777" w:rsidR="007030E5" w:rsidRDefault="00DE39D6" w:rsidP="003E6EE5">
    <w:pPr>
      <w:pStyle w:val="Header"/>
      <w:jc w:val="center"/>
    </w:pPr>
    <w:r>
      <w:fldChar w:fldCharType="begin"/>
    </w:r>
    <w:r>
      <w:instrText xml:space="preserve"> PAGE   \* MERGEFORMAT </w:instrText>
    </w:r>
    <w:r>
      <w:fldChar w:fldCharType="separate"/>
    </w:r>
    <w:r>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38"/>
    <w:rsid w:val="00026AF1"/>
    <w:rsid w:val="000275F2"/>
    <w:rsid w:val="00062C86"/>
    <w:rsid w:val="00062EB2"/>
    <w:rsid w:val="00065C8A"/>
    <w:rsid w:val="000A159C"/>
    <w:rsid w:val="000F50A3"/>
    <w:rsid w:val="0011104B"/>
    <w:rsid w:val="001166FF"/>
    <w:rsid w:val="00167D67"/>
    <w:rsid w:val="002152A5"/>
    <w:rsid w:val="00271941"/>
    <w:rsid w:val="002754FE"/>
    <w:rsid w:val="002A0F53"/>
    <w:rsid w:val="002A1751"/>
    <w:rsid w:val="002D6610"/>
    <w:rsid w:val="00303F2B"/>
    <w:rsid w:val="00363611"/>
    <w:rsid w:val="00375A2E"/>
    <w:rsid w:val="003762AD"/>
    <w:rsid w:val="003D5D60"/>
    <w:rsid w:val="003E0238"/>
    <w:rsid w:val="00406B5F"/>
    <w:rsid w:val="004835CF"/>
    <w:rsid w:val="00486A2F"/>
    <w:rsid w:val="004A0CFE"/>
    <w:rsid w:val="004D511A"/>
    <w:rsid w:val="0051601B"/>
    <w:rsid w:val="005729B3"/>
    <w:rsid w:val="005B7283"/>
    <w:rsid w:val="005C4184"/>
    <w:rsid w:val="005E04EE"/>
    <w:rsid w:val="0064058C"/>
    <w:rsid w:val="00653AE2"/>
    <w:rsid w:val="006930D7"/>
    <w:rsid w:val="006B729A"/>
    <w:rsid w:val="006D4D2D"/>
    <w:rsid w:val="006F3F51"/>
    <w:rsid w:val="007030E5"/>
    <w:rsid w:val="00706920"/>
    <w:rsid w:val="00784B6D"/>
    <w:rsid w:val="007C146A"/>
    <w:rsid w:val="007C3109"/>
    <w:rsid w:val="007F67AA"/>
    <w:rsid w:val="00816FBD"/>
    <w:rsid w:val="00835029"/>
    <w:rsid w:val="00855E29"/>
    <w:rsid w:val="008A3148"/>
    <w:rsid w:val="008C0BFC"/>
    <w:rsid w:val="008D0515"/>
    <w:rsid w:val="008D6ACF"/>
    <w:rsid w:val="008E3133"/>
    <w:rsid w:val="008F17BA"/>
    <w:rsid w:val="009709F5"/>
    <w:rsid w:val="0097400C"/>
    <w:rsid w:val="009A0F76"/>
    <w:rsid w:val="00A20583"/>
    <w:rsid w:val="00A419D3"/>
    <w:rsid w:val="00B43D94"/>
    <w:rsid w:val="00B8101E"/>
    <w:rsid w:val="00C227FA"/>
    <w:rsid w:val="00C54A9F"/>
    <w:rsid w:val="00C7418E"/>
    <w:rsid w:val="00C91A85"/>
    <w:rsid w:val="00CD38C5"/>
    <w:rsid w:val="00CE6EC0"/>
    <w:rsid w:val="00D36419"/>
    <w:rsid w:val="00D719F5"/>
    <w:rsid w:val="00DD1DB7"/>
    <w:rsid w:val="00DE39D6"/>
    <w:rsid w:val="00DF0884"/>
    <w:rsid w:val="00E04D18"/>
    <w:rsid w:val="00E5290C"/>
    <w:rsid w:val="00F131CB"/>
    <w:rsid w:val="00F204FC"/>
    <w:rsid w:val="00FB1280"/>
    <w:rsid w:val="00FE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F04C"/>
  <w15:chartTrackingRefBased/>
  <w15:docId w15:val="{F6FF7756-093F-4291-A06E-B69178E6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E0238"/>
    <w:pPr>
      <w:tabs>
        <w:tab w:val="center" w:pos="4860"/>
      </w:tabs>
      <w:jc w:val="both"/>
    </w:pPr>
    <w:rPr>
      <w:sz w:val="26"/>
    </w:rPr>
  </w:style>
  <w:style w:type="character" w:customStyle="1" w:styleId="BodyTextChar">
    <w:name w:val="Body Text Char"/>
    <w:basedOn w:val="DefaultParagraphFont"/>
    <w:link w:val="BodyText"/>
    <w:rsid w:val="003E0238"/>
    <w:rPr>
      <w:rFonts w:ascii="Times New Roman" w:eastAsia="Times New Roman" w:hAnsi="Times New Roman" w:cs="Times New Roman"/>
      <w:sz w:val="26"/>
      <w:szCs w:val="24"/>
    </w:rPr>
  </w:style>
  <w:style w:type="paragraph" w:styleId="Header">
    <w:name w:val="header"/>
    <w:basedOn w:val="Normal"/>
    <w:link w:val="HeaderChar"/>
    <w:uiPriority w:val="99"/>
    <w:rsid w:val="003E0238"/>
    <w:pPr>
      <w:tabs>
        <w:tab w:val="center" w:pos="4320"/>
        <w:tab w:val="right" w:pos="8640"/>
      </w:tabs>
    </w:pPr>
    <w:rPr>
      <w:lang w:val="x-none" w:eastAsia="x-none"/>
    </w:rPr>
  </w:style>
  <w:style w:type="character" w:customStyle="1" w:styleId="HeaderChar">
    <w:name w:val="Header Char"/>
    <w:basedOn w:val="DefaultParagraphFont"/>
    <w:link w:val="Header"/>
    <w:uiPriority w:val="99"/>
    <w:rsid w:val="003E0238"/>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3E0238"/>
    <w:pPr>
      <w:spacing w:before="100" w:beforeAutospacing="1" w:after="100" w:afterAutospacing="1"/>
    </w:pPr>
  </w:style>
  <w:style w:type="paragraph" w:styleId="Footer">
    <w:name w:val="footer"/>
    <w:basedOn w:val="Normal"/>
    <w:link w:val="FooterChar"/>
    <w:uiPriority w:val="99"/>
    <w:unhideWhenUsed/>
    <w:rsid w:val="00FB1280"/>
    <w:pPr>
      <w:tabs>
        <w:tab w:val="center" w:pos="4680"/>
        <w:tab w:val="right" w:pos="9360"/>
      </w:tabs>
    </w:pPr>
  </w:style>
  <w:style w:type="character" w:customStyle="1" w:styleId="FooterChar">
    <w:name w:val="Footer Char"/>
    <w:basedOn w:val="DefaultParagraphFont"/>
    <w:link w:val="Footer"/>
    <w:uiPriority w:val="99"/>
    <w:rsid w:val="00FB12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HCC</dc:creator>
  <cp:keywords/>
  <dc:description/>
  <cp:lastModifiedBy>Windows 10</cp:lastModifiedBy>
  <cp:revision>12</cp:revision>
  <dcterms:created xsi:type="dcterms:W3CDTF">2026-04-14T09:37:00Z</dcterms:created>
  <dcterms:modified xsi:type="dcterms:W3CDTF">2026-06-12T08:15:00Z</dcterms:modified>
</cp:coreProperties>
</file>